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A3A735" w14:textId="77777777" w:rsidR="0056609E" w:rsidRPr="00752714" w:rsidRDefault="0056609E" w:rsidP="00752714">
      <w:pPr>
        <w:pStyle w:val="zimport"/>
        <w:rPr>
          <w:rFonts w:cs="Times New Roman"/>
          <w:lang w:val="es-ES"/>
        </w:rPr>
      </w:pPr>
      <w:r w:rsidRPr="00752714">
        <w:rPr>
          <w:rFonts w:cs="Times New Roman"/>
          <w:lang w:val="es-ES"/>
        </w:rPr>
        <w:t>“En el mundo tendréis aflicción. Pero confiad; yo he vencido al mundo”</w:t>
      </w:r>
    </w:p>
    <w:p w14:paraId="26527B31" w14:textId="77777777" w:rsidR="0056609E" w:rsidRPr="00752714" w:rsidRDefault="0056609E" w:rsidP="00752714">
      <w:pPr>
        <w:pStyle w:val="zimport"/>
        <w:rPr>
          <w:rFonts w:cs="Times New Roman"/>
          <w:lang w:val="es-ES"/>
        </w:rPr>
      </w:pPr>
      <w:r w:rsidRPr="00752714">
        <w:rPr>
          <w:rFonts w:cs="Times New Roman"/>
          <w:lang w:val="es-ES"/>
        </w:rPr>
        <w:t xml:space="preserve">Camille </w:t>
      </w:r>
      <w:proofErr w:type="spellStart"/>
      <w:r w:rsidRPr="00752714">
        <w:rPr>
          <w:rFonts w:cs="Times New Roman"/>
          <w:lang w:val="es-ES"/>
        </w:rPr>
        <w:t>Fronk</w:t>
      </w:r>
      <w:proofErr w:type="spellEnd"/>
    </w:p>
    <w:p w14:paraId="454CBF99" w14:textId="77777777" w:rsidR="0056609E" w:rsidRPr="00752714" w:rsidRDefault="0056609E" w:rsidP="00752714">
      <w:pPr>
        <w:pStyle w:val="zimport"/>
        <w:rPr>
          <w:rFonts w:cs="Times New Roman"/>
          <w:lang w:val="es-ES"/>
        </w:rPr>
      </w:pPr>
      <w:r w:rsidRPr="00752714">
        <w:rPr>
          <w:rFonts w:cs="Times New Roman"/>
          <w:i/>
          <w:iCs/>
          <w:lang w:val="es-ES"/>
        </w:rPr>
        <w:t xml:space="preserve">Camille </w:t>
      </w:r>
      <w:proofErr w:type="spellStart"/>
      <w:r w:rsidRPr="00752714">
        <w:rPr>
          <w:rFonts w:cs="Times New Roman"/>
          <w:i/>
          <w:iCs/>
          <w:lang w:val="es-ES"/>
        </w:rPr>
        <w:t>Fronk</w:t>
      </w:r>
      <w:proofErr w:type="spellEnd"/>
      <w:r w:rsidRPr="00752714">
        <w:rPr>
          <w:rFonts w:cs="Times New Roman"/>
          <w:i/>
          <w:iCs/>
          <w:lang w:val="es-ES"/>
        </w:rPr>
        <w:t xml:space="preserve"> era profesora de escrituras antiguas en la Universidad de Brigham Young cuando dio este discurso en la Conferencia para mujeres el 30 de abril de 2004.</w:t>
      </w:r>
    </w:p>
    <w:p w14:paraId="00100785" w14:textId="77777777" w:rsidR="00752714" w:rsidRPr="00752714" w:rsidRDefault="00752714" w:rsidP="00752714">
      <w:pPr>
        <w:pStyle w:val="zimport"/>
        <w:rPr>
          <w:rFonts w:cs="Times New Roman"/>
          <w:lang w:val="es-ES"/>
        </w:rPr>
      </w:pPr>
      <w:r w:rsidRPr="00752714">
        <w:rPr>
          <w:rFonts w:cs="Times New Roman"/>
          <w:i/>
          <w:iCs/>
          <w:lang w:val="es-ES"/>
        </w:rPr>
        <w:t xml:space="preserve">© Brigham Young </w:t>
      </w:r>
      <w:proofErr w:type="spellStart"/>
      <w:r w:rsidRPr="00752714">
        <w:rPr>
          <w:rFonts w:cs="Times New Roman"/>
          <w:i/>
          <w:iCs/>
          <w:lang w:val="es-ES"/>
        </w:rPr>
        <w:t>University</w:t>
      </w:r>
      <w:proofErr w:type="spellEnd"/>
      <w:r w:rsidRPr="00752714">
        <w:rPr>
          <w:rFonts w:cs="Times New Roman"/>
          <w:i/>
          <w:iCs/>
          <w:lang w:val="es-ES"/>
        </w:rPr>
        <w:t>. Todos los derechos reservados.</w:t>
      </w:r>
    </w:p>
    <w:p w14:paraId="2C5F1E49" w14:textId="77777777" w:rsidR="0056609E" w:rsidRPr="00752714" w:rsidRDefault="0056609E" w:rsidP="00752714">
      <w:pPr>
        <w:pStyle w:val="zimport"/>
        <w:rPr>
          <w:rFonts w:cs="Times New Roman"/>
          <w:lang w:val="es-ES"/>
        </w:rPr>
      </w:pPr>
    </w:p>
    <w:p w14:paraId="581997DB" w14:textId="77777777" w:rsidR="0056609E" w:rsidRPr="00752714" w:rsidRDefault="0056609E" w:rsidP="00752714">
      <w:pPr>
        <w:pStyle w:val="zimport"/>
        <w:rPr>
          <w:rFonts w:cs="Times New Roman"/>
          <w:lang w:val="es-ES"/>
        </w:rPr>
      </w:pPr>
      <w:r w:rsidRPr="00752714">
        <w:rPr>
          <w:rFonts w:cs="Times New Roman"/>
          <w:lang w:val="es-ES"/>
        </w:rPr>
        <w:tab/>
        <w:t xml:space="preserve">Al paralítico que yacía inerte en una cama, Jesús le proclamó: “Ten ánimo” (Mateo 9:2). A los asustados apóstoles que luchaban contra el mar tempestuoso, Jesús se apareció sobre el agua y les declaró: “Tened ánimo” (Mateo 14:27). A Nefi, el hijo de Nefi, que estaba sujeto a una ley arbitraria que amenazaba su vida y la de otros nefitas justos si las señales profetizadas por Samuel el Lamanita no ocurrían, el Señor le dijo: “Alza la cabeza y sé de buen ánimo” (3 Nefi 1:13). Cuando José Smith se reunió con diez </w:t>
      </w:r>
      <w:proofErr w:type="spellStart"/>
      <w:r w:rsidRPr="00752714">
        <w:rPr>
          <w:rFonts w:cs="Times New Roman"/>
          <w:lang w:val="es-ES"/>
        </w:rPr>
        <w:t>élderes</w:t>
      </w:r>
      <w:proofErr w:type="spellEnd"/>
      <w:r w:rsidRPr="00752714">
        <w:rPr>
          <w:rFonts w:cs="Times New Roman"/>
          <w:lang w:val="es-ES"/>
        </w:rPr>
        <w:t xml:space="preserve"> que estaban a punto de ser enviados, de dos en dos, a misiones llenas de problemas y peligros, el Señor anunció: “Sed de buen ánimo” (D. y C. 61:36). En cada caso, el pueblo tenía todas las razones para estar ansiosos, temerosos y desesperados; sin embargo, el Señor los dirigió hacia una razón para regocijarse.</w:t>
      </w:r>
    </w:p>
    <w:p w14:paraId="68E39562" w14:textId="77777777" w:rsidR="0056609E" w:rsidRPr="00752714" w:rsidRDefault="0056609E" w:rsidP="00752714">
      <w:pPr>
        <w:pStyle w:val="zimport"/>
        <w:rPr>
          <w:rFonts w:cs="Times New Roman"/>
          <w:lang w:val="es-ES"/>
        </w:rPr>
      </w:pPr>
      <w:r w:rsidRPr="00752714">
        <w:rPr>
          <w:rFonts w:cs="Times New Roman"/>
          <w:lang w:val="es-ES"/>
        </w:rPr>
        <w:tab/>
        <w:t>¿Cómo suena la admonición del Señor de tener buen ánimo cuando se aplica a ustedes y a mí en nuestro mundo hoy? Cuando las incertidumbres económicas, las amenazas terroristas y la corrupción proporcionan las noticias principales de la noche, ¿dónde intervienen las buenas nuevas del Evangelio? Cuando experimentamos pérdidas personales de tantas maneras y tan frecuentemente, ¿qué nos queda para tener buen ánimo?</w:t>
      </w:r>
    </w:p>
    <w:p w14:paraId="7DE6AEDC" w14:textId="77777777" w:rsidR="0056609E" w:rsidRPr="00752714" w:rsidRDefault="0056609E" w:rsidP="00752714">
      <w:pPr>
        <w:pStyle w:val="zimport"/>
        <w:rPr>
          <w:rFonts w:cs="Times New Roman"/>
          <w:lang w:val="es-ES"/>
        </w:rPr>
      </w:pPr>
    </w:p>
    <w:p w14:paraId="15CF1B18" w14:textId="77777777" w:rsidR="0056609E" w:rsidRPr="00752714" w:rsidRDefault="0056609E" w:rsidP="00752714">
      <w:pPr>
        <w:pStyle w:val="zimport"/>
        <w:rPr>
          <w:rFonts w:cs="Times New Roman"/>
          <w:lang w:val="es-ES"/>
        </w:rPr>
      </w:pPr>
      <w:r w:rsidRPr="00752714">
        <w:rPr>
          <w:rFonts w:cs="Times New Roman"/>
          <w:b/>
          <w:bCs/>
          <w:lang w:val="es-ES"/>
        </w:rPr>
        <w:t>La clave para tener buen ánimo</w:t>
      </w:r>
    </w:p>
    <w:p w14:paraId="454F3438" w14:textId="77777777" w:rsidR="0056609E" w:rsidRPr="00752714" w:rsidRDefault="0056609E" w:rsidP="00752714">
      <w:pPr>
        <w:pStyle w:val="zimport"/>
        <w:rPr>
          <w:rFonts w:cs="Times New Roman"/>
          <w:lang w:val="es-ES"/>
        </w:rPr>
      </w:pPr>
      <w:r w:rsidRPr="00752714">
        <w:rPr>
          <w:rFonts w:cs="Times New Roman"/>
          <w:lang w:val="es-ES"/>
        </w:rPr>
        <w:tab/>
        <w:t xml:space="preserve">Encontramos la clave para entender esta aparente contradicción en el contexto de la Última Cena. Al dirigirse a los apóstoles en Sus momentos finales antes de Getsemaní, Jesús dijo: “En el mundo tendréis aflicción, pero confiad; Yo he vencido al mundo” (Juan 16:33). “¿Cómo fue posible para los Doce confiar y tener buen ánimo?” El </w:t>
      </w:r>
      <w:proofErr w:type="spellStart"/>
      <w:r w:rsidRPr="00752714">
        <w:rPr>
          <w:rFonts w:cs="Times New Roman"/>
          <w:lang w:val="es-ES"/>
        </w:rPr>
        <w:t>élder</w:t>
      </w:r>
      <w:proofErr w:type="spellEnd"/>
      <w:r w:rsidRPr="00752714">
        <w:rPr>
          <w:rFonts w:cs="Times New Roman"/>
          <w:lang w:val="es-ES"/>
        </w:rPr>
        <w:t xml:space="preserve"> Neal A. Maxwell preguntó:</w:t>
      </w:r>
    </w:p>
    <w:p w14:paraId="0A9333A5" w14:textId="77777777" w:rsidR="0056609E" w:rsidRPr="00752714" w:rsidRDefault="0056609E" w:rsidP="00752714">
      <w:pPr>
        <w:pStyle w:val="zimport"/>
        <w:rPr>
          <w:rFonts w:cs="Times New Roman"/>
          <w:lang w:val="es-ES"/>
        </w:rPr>
      </w:pPr>
    </w:p>
    <w:p w14:paraId="4C30F89D" w14:textId="77777777" w:rsidR="0056609E" w:rsidRPr="00752714" w:rsidRDefault="0056609E" w:rsidP="00752714">
      <w:pPr>
        <w:pStyle w:val="zimport"/>
        <w:rPr>
          <w:rFonts w:cs="Times New Roman"/>
        </w:rPr>
      </w:pPr>
      <w:r w:rsidRPr="00752714">
        <w:rPr>
          <w:rFonts w:cs="Times New Roman"/>
          <w:i/>
          <w:iCs/>
          <w:lang w:val="es-ES"/>
        </w:rPr>
        <w:t>La inimaginable agonía de Getsemaní estaba a punto de descender sobre Jesús; la traición de Judas era inminente. Luego vendría el arresto y la acusación de Jesús; la dispersión de los Doce como ovejas; la terrible flagelación del Salvador; el juicio injusto; el grito estridente de la muchedumbre por Barrabás en lugar de Jesús; y luego la terrible crucifixión en el Calvario. ¿Qué había para tener buen ánimo? Tal como dijo Jesús: ¡Él había vencido al mundo! La Expiación estaba a punto de hacerse realidad. La resurrección de todo el género humano estaba asegurada. La muerte debía ser eliminada; Satanás no había logrado detener la Expiación.</w:t>
      </w:r>
      <w:r w:rsidRPr="00752714">
        <w:rPr>
          <w:rFonts w:cs="Times New Roman"/>
          <w:lang w:val="es-ES"/>
        </w:rPr>
        <w:t> </w:t>
      </w:r>
      <w:r w:rsidRPr="00752714">
        <w:rPr>
          <w:rFonts w:cs="Times New Roman"/>
        </w:rPr>
        <w:t>[</w:t>
      </w:r>
      <w:r w:rsidRPr="00752714">
        <w:rPr>
          <w:rFonts w:cs="Times New Roman"/>
          <w:i/>
          <w:iCs/>
        </w:rPr>
        <w:t>But a Few Days</w:t>
      </w:r>
      <w:r w:rsidRPr="00752714">
        <w:rPr>
          <w:rFonts w:cs="Times New Roman"/>
        </w:rPr>
        <w:t> (Salt Lake City: The Church of Jesus Christ of Latter-day Saints, 1983), 4]</w:t>
      </w:r>
    </w:p>
    <w:p w14:paraId="0DBE774E" w14:textId="77777777" w:rsidR="0056609E" w:rsidRPr="00752714" w:rsidRDefault="0056609E" w:rsidP="00752714">
      <w:pPr>
        <w:pStyle w:val="zimport"/>
        <w:rPr>
          <w:rFonts w:cs="Times New Roman"/>
        </w:rPr>
      </w:pPr>
    </w:p>
    <w:p w14:paraId="5EF39DC3" w14:textId="77777777" w:rsidR="0056609E" w:rsidRPr="00752714" w:rsidRDefault="0056609E" w:rsidP="00752714">
      <w:pPr>
        <w:pStyle w:val="zimport"/>
        <w:rPr>
          <w:rFonts w:cs="Times New Roman"/>
          <w:lang w:val="es-ES"/>
        </w:rPr>
      </w:pPr>
      <w:r w:rsidRPr="00752714">
        <w:rPr>
          <w:rFonts w:cs="Times New Roman"/>
        </w:rPr>
        <w:tab/>
      </w:r>
      <w:r w:rsidRPr="00752714">
        <w:rPr>
          <w:rFonts w:cs="Times New Roman"/>
          <w:lang w:val="es-ES"/>
        </w:rPr>
        <w:t xml:space="preserve">Deseo centrar mis palabras de hoy en la función del poder habilitador de Cristo en nuestra capacidad de tener buen ánimo en medio de la oscuridad y la desesperación de la vida terrenal. El infortunio y las dificultades pierden su tragedia cuando se ven a través de la lente de la Expiación. El proceso podría explicarse de esta manera: cuanto más conocemos al Salvador, más larga se vuelve nuestra visión. Cuanto más vemos Sus verdades, más sentimos Su gozo. </w:t>
      </w:r>
      <w:r w:rsidRPr="00752714">
        <w:rPr>
          <w:rFonts w:cs="Times New Roman"/>
          <w:lang w:val="es-ES"/>
        </w:rPr>
        <w:lastRenderedPageBreak/>
        <w:t>Pero una cosa es saber que esa es la respuesta correcta en una clase de Escuela Dominical y otra muy distinta es experimentar de primera mano una actitud de buen ánimo cuando las circunstancias actuales están lejos de lo que esperábamos. Si pudiéramos desarrollar la fe necesaria para aplicar la Expiación de esta manera y no simplemente hablar de ella, podríamos comprender de manera significativa las limitaciones imaginarias y finitas, que a menudo colocamos sobre el sacrificio infinito del Salvador. Consideren dos suposiciones falsas que, si se llevan a cabo, bloquearán nuestro aprecio y acceso a la ayuda divina del Señor.</w:t>
      </w:r>
    </w:p>
    <w:p w14:paraId="42F8250C" w14:textId="77777777" w:rsidR="0056609E" w:rsidRPr="00752714" w:rsidRDefault="0056609E" w:rsidP="00752714">
      <w:pPr>
        <w:pStyle w:val="zimport"/>
        <w:rPr>
          <w:rFonts w:cs="Times New Roman"/>
          <w:lang w:val="es-ES"/>
        </w:rPr>
      </w:pPr>
    </w:p>
    <w:p w14:paraId="44B203B8" w14:textId="77777777" w:rsidR="0056609E" w:rsidRPr="00752714" w:rsidRDefault="0056609E" w:rsidP="00752714">
      <w:pPr>
        <w:pStyle w:val="zimport"/>
        <w:rPr>
          <w:rFonts w:cs="Times New Roman"/>
          <w:lang w:val="es-ES"/>
        </w:rPr>
      </w:pPr>
      <w:r w:rsidRPr="00752714">
        <w:rPr>
          <w:rFonts w:cs="Times New Roman"/>
          <w:b/>
          <w:bCs/>
          <w:lang w:val="es-ES"/>
        </w:rPr>
        <w:t>Falsa suposición 1: Podemos evitar la tribulación</w:t>
      </w:r>
    </w:p>
    <w:p w14:paraId="7C4572D2" w14:textId="77777777" w:rsidR="0056609E" w:rsidRPr="00752714" w:rsidRDefault="0056609E" w:rsidP="00752714">
      <w:pPr>
        <w:pStyle w:val="zimport"/>
        <w:rPr>
          <w:rFonts w:cs="Times New Roman"/>
          <w:lang w:val="es-ES"/>
        </w:rPr>
      </w:pPr>
      <w:r w:rsidRPr="00752714">
        <w:rPr>
          <w:rFonts w:cs="Times New Roman"/>
          <w:lang w:val="es-ES"/>
        </w:rPr>
        <w:tab/>
        <w:t xml:space="preserve">La primera es la falsa suposición de que, si somos lo suficientemente buenos, podemos evitar que nos sucedan cosas malas a nosotros y a nuestros seres queridos. Si tan solo guardamos todos los mandamientos, pagamos un diezmo íntegro, oramos y estudiamos las Escrituras a diario, podemos apaciguar a Dios, ganarnos Su benevolencia y así asegurarnos Su protección contra el dolor, los accidentes y las tragedias. Cuando ese tipo de pensamiento nos guía, “queremos la victoria sin batalla”, observó el </w:t>
      </w:r>
      <w:proofErr w:type="spellStart"/>
      <w:r w:rsidRPr="00752714">
        <w:rPr>
          <w:rFonts w:cs="Times New Roman"/>
          <w:lang w:val="es-ES"/>
        </w:rPr>
        <w:t>élder</w:t>
      </w:r>
      <w:proofErr w:type="spellEnd"/>
      <w:r w:rsidRPr="00752714">
        <w:rPr>
          <w:rFonts w:cs="Times New Roman"/>
          <w:lang w:val="es-ES"/>
        </w:rPr>
        <w:t xml:space="preserve"> Maxwell, “y esperamos medallas simplemente por mirar” (</w:t>
      </w:r>
      <w:proofErr w:type="spellStart"/>
      <w:r w:rsidRPr="00752714">
        <w:rPr>
          <w:rFonts w:cs="Times New Roman"/>
          <w:i/>
          <w:iCs/>
          <w:lang w:val="es-ES"/>
        </w:rPr>
        <w:t>Men</w:t>
      </w:r>
      <w:proofErr w:type="spellEnd"/>
      <w:r w:rsidRPr="00752714">
        <w:rPr>
          <w:rFonts w:cs="Times New Roman"/>
          <w:i/>
          <w:iCs/>
          <w:lang w:val="es-ES"/>
        </w:rPr>
        <w:t xml:space="preserve"> and </w:t>
      </w:r>
      <w:proofErr w:type="spellStart"/>
      <w:r w:rsidRPr="00752714">
        <w:rPr>
          <w:rFonts w:cs="Times New Roman"/>
          <w:i/>
          <w:iCs/>
          <w:lang w:val="es-ES"/>
        </w:rPr>
        <w:t>Women</w:t>
      </w:r>
      <w:proofErr w:type="spellEnd"/>
      <w:r w:rsidRPr="00752714">
        <w:rPr>
          <w:rFonts w:cs="Times New Roman"/>
          <w:i/>
          <w:iCs/>
          <w:lang w:val="es-ES"/>
        </w:rPr>
        <w:t xml:space="preserve"> </w:t>
      </w:r>
      <w:proofErr w:type="spellStart"/>
      <w:r w:rsidRPr="00752714">
        <w:rPr>
          <w:rFonts w:cs="Times New Roman"/>
          <w:i/>
          <w:iCs/>
          <w:lang w:val="es-ES"/>
        </w:rPr>
        <w:t>of</w:t>
      </w:r>
      <w:proofErr w:type="spellEnd"/>
      <w:r w:rsidRPr="00752714">
        <w:rPr>
          <w:rFonts w:cs="Times New Roman"/>
          <w:i/>
          <w:iCs/>
          <w:lang w:val="es-ES"/>
        </w:rPr>
        <w:t xml:space="preserve"> </w:t>
      </w:r>
      <w:proofErr w:type="spellStart"/>
      <w:r w:rsidRPr="00752714">
        <w:rPr>
          <w:rFonts w:cs="Times New Roman"/>
          <w:i/>
          <w:iCs/>
          <w:lang w:val="es-ES"/>
        </w:rPr>
        <w:t>Christ</w:t>
      </w:r>
      <w:proofErr w:type="spellEnd"/>
      <w:r w:rsidRPr="00752714">
        <w:rPr>
          <w:rFonts w:cs="Times New Roman"/>
          <w:i/>
          <w:iCs/>
          <w:lang w:val="es-ES"/>
        </w:rPr>
        <w:t xml:space="preserve"> </w:t>
      </w:r>
      <w:r w:rsidRPr="00752714">
        <w:rPr>
          <w:rFonts w:cs="Times New Roman"/>
          <w:lang w:val="es-ES"/>
        </w:rPr>
        <w:t xml:space="preserve">[Salt Lake City: </w:t>
      </w:r>
      <w:proofErr w:type="spellStart"/>
      <w:r w:rsidRPr="00752714">
        <w:rPr>
          <w:rFonts w:cs="Times New Roman"/>
          <w:lang w:val="es-ES"/>
        </w:rPr>
        <w:t>Bookcraft</w:t>
      </w:r>
      <w:proofErr w:type="spellEnd"/>
      <w:r w:rsidRPr="00752714">
        <w:rPr>
          <w:rFonts w:cs="Times New Roman"/>
          <w:lang w:val="es-ES"/>
        </w:rPr>
        <w:t xml:space="preserve">, 1991], 2). Las pruebas seguramente vendrán, incluso cuando estemos tratando de hacer todo bien. El </w:t>
      </w:r>
      <w:proofErr w:type="spellStart"/>
      <w:r w:rsidRPr="00752714">
        <w:rPr>
          <w:rFonts w:cs="Times New Roman"/>
          <w:lang w:val="es-ES"/>
        </w:rPr>
        <w:t>élder</w:t>
      </w:r>
      <w:proofErr w:type="spellEnd"/>
      <w:r w:rsidRPr="00752714">
        <w:rPr>
          <w:rFonts w:cs="Times New Roman"/>
          <w:lang w:val="es-ES"/>
        </w:rPr>
        <w:t xml:space="preserve"> Richard G. Scott advirtió que “en el preciso momento en que todo parece ideal, a veces surgen simultáneamente múltiples dificultades”. El explica que “la otra razón de la adversidad es que se cumplan los propósitos del Señor de que seamos refinados por las pruebas” (“La confianza en el Señor”, </w:t>
      </w:r>
      <w:proofErr w:type="spellStart"/>
      <w:r w:rsidRPr="00752714">
        <w:rPr>
          <w:rFonts w:cs="Times New Roman"/>
          <w:i/>
          <w:iCs/>
          <w:lang w:val="es-ES"/>
        </w:rPr>
        <w:t>Liahona</w:t>
      </w:r>
      <w:proofErr w:type="spellEnd"/>
      <w:r w:rsidRPr="00752714">
        <w:rPr>
          <w:rFonts w:cs="Times New Roman"/>
          <w:i/>
          <w:iCs/>
          <w:lang w:val="es-ES"/>
        </w:rPr>
        <w:t>,</w:t>
      </w:r>
      <w:r w:rsidRPr="00752714">
        <w:rPr>
          <w:rFonts w:cs="Times New Roman"/>
          <w:lang w:val="es-ES"/>
        </w:rPr>
        <w:t> enero 1996, 18).</w:t>
      </w:r>
    </w:p>
    <w:p w14:paraId="0F52DF59" w14:textId="77777777" w:rsidR="0056609E" w:rsidRPr="00752714" w:rsidRDefault="0056609E" w:rsidP="00752714">
      <w:pPr>
        <w:pStyle w:val="zimport"/>
        <w:rPr>
          <w:rFonts w:cs="Times New Roman"/>
          <w:lang w:val="es-ES"/>
        </w:rPr>
      </w:pPr>
      <w:r w:rsidRPr="00752714">
        <w:rPr>
          <w:rFonts w:cs="Times New Roman"/>
          <w:lang w:val="es-ES"/>
        </w:rPr>
        <w:tab/>
        <w:t xml:space="preserve">Si creemos que Dios nos protegerá de la tribulación debido a nuestra obediencia y luego la adversidad nos golpea, podemos sentirnos tentados a acusar a Dios de no escuchar nuestras oraciones o, peor aún, de no honrar Sus promesas. La obediencia a Dios no es un seguro contra el dolor y la tristeza. Algunas cosas desagradables vienen con este ámbito </w:t>
      </w:r>
      <w:proofErr w:type="spellStart"/>
      <w:r w:rsidRPr="00752714">
        <w:rPr>
          <w:rFonts w:cs="Times New Roman"/>
          <w:lang w:val="es-ES"/>
        </w:rPr>
        <w:t>telestial</w:t>
      </w:r>
      <w:proofErr w:type="spellEnd"/>
      <w:r w:rsidRPr="00752714">
        <w:rPr>
          <w:rFonts w:cs="Times New Roman"/>
          <w:lang w:val="es-ES"/>
        </w:rPr>
        <w:t>. Los desafíos siempre han estado incluidos en el gran plan de Dios para probar nuestra fe, para estimular en nosotros el crecimiento, la humildad y la compasión. La aflicción y los desafíos fueron divinamente diseñados para llevarnos al punto donde no tengamos a dónde acudir sino a Dios.</w:t>
      </w:r>
    </w:p>
    <w:p w14:paraId="794F12F3" w14:textId="05A5B875" w:rsidR="0056609E" w:rsidRPr="00752714" w:rsidRDefault="0056609E" w:rsidP="00752714">
      <w:pPr>
        <w:pStyle w:val="zimport"/>
        <w:rPr>
          <w:rFonts w:cs="Times New Roman"/>
          <w:lang w:val="es-ES"/>
        </w:rPr>
      </w:pPr>
      <w:r w:rsidRPr="00752714">
        <w:rPr>
          <w:rFonts w:cs="Times New Roman"/>
          <w:lang w:val="es-ES"/>
        </w:rPr>
        <w:tab/>
        <w:t xml:space="preserve">La tierra fue maldecida por causa de Adán y a Eva se le prometió que sus dolores (o sus dificultades) se multiplicarían (véase Génesis 3:16–17). El apóstol Pablo reconoció: “Me fue dado un aguijón en mi carne, </w:t>
      </w:r>
      <w:r w:rsidR="000A303D">
        <w:rPr>
          <w:rFonts w:cs="Times New Roman"/>
          <w:lang w:val="es-ES"/>
        </w:rPr>
        <w:t>. . .</w:t>
      </w:r>
      <w:r w:rsidRPr="00752714">
        <w:rPr>
          <w:rFonts w:cs="Times New Roman"/>
          <w:lang w:val="es-ES"/>
        </w:rPr>
        <w:t xml:space="preserve"> que me abofetee, para que no me enaltezca sobremanera” (2 Corintios 12:7). El Señor requirió que </w:t>
      </w:r>
      <w:proofErr w:type="spellStart"/>
      <w:r w:rsidRPr="00752714">
        <w:rPr>
          <w:rFonts w:cs="Times New Roman"/>
          <w:lang w:val="es-ES"/>
        </w:rPr>
        <w:t>Saríah</w:t>
      </w:r>
      <w:proofErr w:type="spellEnd"/>
      <w:r w:rsidRPr="00752714">
        <w:rPr>
          <w:rFonts w:cs="Times New Roman"/>
          <w:lang w:val="es-ES"/>
        </w:rPr>
        <w:t xml:space="preserve"> enviara a sus hijos de nuevo al peligro antes de que ella estuviera convencida de la voluntad de Dios para su familia (véase 1 Nefi 5:1–8). La misión de Cristo nunca tuvo como fin evitar que los corazones se rompieran, sino sanar corazones quebrantados; vino a enjugar nuestras lágrimas, no a asegurarse de que nunca lloráramos (véase Apocalipsis 7:17). Él prometió claramente: “En el mundo tendréis aflicción” (Juan 16:33).</w:t>
      </w:r>
    </w:p>
    <w:p w14:paraId="6996E844" w14:textId="77777777" w:rsidR="0056609E" w:rsidRPr="00752714" w:rsidRDefault="0056609E" w:rsidP="00752714">
      <w:pPr>
        <w:pStyle w:val="zimport"/>
        <w:rPr>
          <w:rFonts w:cs="Times New Roman"/>
          <w:lang w:val="es-ES"/>
        </w:rPr>
      </w:pPr>
    </w:p>
    <w:p w14:paraId="5D59596F" w14:textId="77777777" w:rsidR="0056609E" w:rsidRPr="00752714" w:rsidRDefault="0056609E" w:rsidP="00752714">
      <w:pPr>
        <w:pStyle w:val="zimport"/>
        <w:rPr>
          <w:rFonts w:cs="Times New Roman"/>
          <w:lang w:val="es-ES"/>
        </w:rPr>
      </w:pPr>
      <w:r w:rsidRPr="00752714">
        <w:rPr>
          <w:rFonts w:cs="Times New Roman"/>
          <w:b/>
          <w:bCs/>
          <w:lang w:val="es-ES"/>
        </w:rPr>
        <w:t>Falsa suposición 2: Podemos confiar en nuestros propios esfuerzos</w:t>
      </w:r>
    </w:p>
    <w:p w14:paraId="47C8E445" w14:textId="77777777" w:rsidR="0056609E" w:rsidRPr="00752714" w:rsidRDefault="0056609E" w:rsidP="00752714">
      <w:pPr>
        <w:pStyle w:val="zimport"/>
        <w:rPr>
          <w:rFonts w:cs="Times New Roman"/>
          <w:lang w:val="es-ES"/>
        </w:rPr>
      </w:pPr>
      <w:r w:rsidRPr="00752714">
        <w:rPr>
          <w:rFonts w:cs="Times New Roman"/>
          <w:lang w:val="es-ES"/>
        </w:rPr>
        <w:tab/>
        <w:t>Una segunda suposición falsa cuando afrontamos tribulaciones puede ser igualmente destructiva para nuestra fe en Cristo. Podemos llegar a la conclusión de que las dificultades se deben a que no hemos hecho suficiente bien en el mundo.</w:t>
      </w:r>
    </w:p>
    <w:p w14:paraId="00EA08F5" w14:textId="77777777" w:rsidR="0056609E" w:rsidRPr="00752714" w:rsidRDefault="0056609E" w:rsidP="00752714">
      <w:pPr>
        <w:pStyle w:val="zimport"/>
        <w:rPr>
          <w:rFonts w:cs="Times New Roman"/>
          <w:lang w:val="es-ES"/>
        </w:rPr>
      </w:pPr>
      <w:r w:rsidRPr="00752714">
        <w:rPr>
          <w:rFonts w:cs="Times New Roman"/>
          <w:lang w:val="es-ES"/>
        </w:rPr>
        <w:lastRenderedPageBreak/>
        <w:tab/>
        <w:t xml:space="preserve">Podemos creer que el buen ánimo duradero se consigue con nuestra propia gestión y esfuerzo. Después de todo, somos mujeres brillantes, capaces e ingeniosas. Al considerar la tribulación y la expiación del Señor desde este punto de vista, podemos fijarnos en el pasaje de las Escrituras que dice: “es por la gracia por la que nos salvamos, después de hacer cuanto podamos” (2 Nefi 25:23), y deducir que primero debemos demostrar nuestro valor mediante nuestra obediencia y nuestra rectitud antes de que el sacrificio del Señor nos cubra o Su gracia nos habilite. Confiar en nuestros propios esfuerzos en lugar de reconocer humildemente a Dios se refleja en la idea de </w:t>
      </w:r>
      <w:r w:rsidRPr="00752714">
        <w:rPr>
          <w:rFonts w:cs="Times New Roman"/>
          <w:i/>
          <w:iCs/>
          <w:lang w:val="es-ES"/>
        </w:rPr>
        <w:t>la percepción de la superioridad moral.</w:t>
      </w:r>
    </w:p>
    <w:p w14:paraId="2D6642F9" w14:textId="77777777" w:rsidR="0056609E" w:rsidRPr="00752714" w:rsidRDefault="0056609E" w:rsidP="00752714">
      <w:pPr>
        <w:pStyle w:val="zimport"/>
        <w:rPr>
          <w:rFonts w:cs="Times New Roman"/>
          <w:lang w:val="es-ES"/>
        </w:rPr>
      </w:pPr>
      <w:r w:rsidRPr="00752714">
        <w:rPr>
          <w:rFonts w:cs="Times New Roman"/>
          <w:lang w:val="es-ES"/>
        </w:rPr>
        <w:tab/>
        <w:t>Cuando miramos a través del lente de nuestra rectitud y nos consuelan nuestros buenos esfuerzos, la idea de depender totalmente de Cristo (véase 2 Nefi 31:19; Moroni 6:4) parece un poco arriesgada. Escuchen una serie de sentimientos en cadena que una perspectiva así puede producir: ¿Qué sucede si dependo de Dios, pero Él no me contesta cuando necesito Su ayuda inmediata? Con todos los graves problemas que hay en el universo, ¿por qué habría de tener tiempo o interés en mi crisis personal? Por otra parte, si organizo mi vida cuidadosamente y pienso de forma inteligente, podría resistir la tentación y no tener que apoyarme en el Señor para recibir ayuda en absoluto. Es más, entonces no seré uno de los que contribuyeron a Su sufrimiento en el Getsemaní. Si tan solo utilizo mis habilidades y mi cerebro, puedo ayudar al Señor en lugar de recurrir a Su fortaleza. Después de todo, mucha gente por aquí está en peores circunstancias que yo.</w:t>
      </w:r>
    </w:p>
    <w:p w14:paraId="47240520" w14:textId="50B77743" w:rsidR="0056609E" w:rsidRPr="00752714" w:rsidRDefault="0056609E" w:rsidP="00752714">
      <w:pPr>
        <w:pStyle w:val="zimport"/>
        <w:rPr>
          <w:rFonts w:cs="Times New Roman"/>
          <w:lang w:val="es-ES"/>
        </w:rPr>
      </w:pPr>
      <w:r w:rsidRPr="00752714">
        <w:rPr>
          <w:rFonts w:cs="Times New Roman"/>
          <w:lang w:val="es-ES"/>
        </w:rPr>
        <w:tab/>
        <w:t xml:space="preserve">Sin querer, cuando razonamos de esta manera, sonamos inquietantemente similares a la prédica humanista de </w:t>
      </w:r>
      <w:proofErr w:type="spellStart"/>
      <w:r w:rsidRPr="00752714">
        <w:rPr>
          <w:rFonts w:cs="Times New Roman"/>
          <w:lang w:val="es-ES"/>
        </w:rPr>
        <w:t>Korihor</w:t>
      </w:r>
      <w:proofErr w:type="spellEnd"/>
      <w:r w:rsidRPr="00752714">
        <w:rPr>
          <w:rFonts w:cs="Times New Roman"/>
          <w:lang w:val="es-ES"/>
        </w:rPr>
        <w:t xml:space="preserve"> en el Libro de Mormón de que “en esta vida a cada uno le tocaba de acuerdo con su habilidad; por tanto, todo hombre prosperaba según su genio, todo hombre conquistaba según su fuerza” (Alma 30:17), argumentando así que sus oyentes no tenían necesidad de Cristo ni de Su expiación. “Y así les predicaba [</w:t>
      </w:r>
      <w:proofErr w:type="spellStart"/>
      <w:r w:rsidRPr="00752714">
        <w:rPr>
          <w:rFonts w:cs="Times New Roman"/>
          <w:lang w:val="es-ES"/>
        </w:rPr>
        <w:t>Korihor</w:t>
      </w:r>
      <w:proofErr w:type="spellEnd"/>
      <w:r w:rsidRPr="00752714">
        <w:rPr>
          <w:rFonts w:cs="Times New Roman"/>
          <w:lang w:val="es-ES"/>
        </w:rPr>
        <w:t xml:space="preserve">], desviando el corazón de muchos, </w:t>
      </w:r>
      <w:r w:rsidR="000A303D">
        <w:rPr>
          <w:rFonts w:cs="Times New Roman"/>
          <w:lang w:val="es-ES"/>
        </w:rPr>
        <w:t>. . .</w:t>
      </w:r>
      <w:r w:rsidRPr="00752714">
        <w:rPr>
          <w:rFonts w:cs="Times New Roman"/>
          <w:lang w:val="es-ES"/>
        </w:rPr>
        <w:t xml:space="preserve"> sí, incitando a muchas mujeres, y también hombres, a cometer fornicaciones” (Alma 30:18).</w:t>
      </w:r>
    </w:p>
    <w:p w14:paraId="4BE58A95" w14:textId="369E03A2" w:rsidR="0056609E" w:rsidRPr="00752714" w:rsidRDefault="0056609E" w:rsidP="00752714">
      <w:pPr>
        <w:pStyle w:val="zimport"/>
        <w:rPr>
          <w:rFonts w:cs="Times New Roman"/>
          <w:lang w:val="es-ES"/>
        </w:rPr>
      </w:pPr>
      <w:r w:rsidRPr="00752714">
        <w:rPr>
          <w:rFonts w:cs="Times New Roman"/>
          <w:lang w:val="es-ES"/>
        </w:rPr>
        <w:t>Al sentirnos temerosas e inquietas por lo inesperado, nuestra fe en Cristo se desvanece para “satisfacer nuestro orgullo” con “nuestra vana ambición” (D. y C. 121:37). Tal pensamiento conduce fácilmente a justificar las malas acciones porque tenemos el control; sabemos más que los demás, así que el pecado no es un problema para nosotros. Nuestros esfuerzos se centran en el éxito personal para demostrar que no necesitamos a nadie más. Si tan solo logramos controlar nuestro mundo</w:t>
      </w:r>
      <w:r w:rsidR="000A303D">
        <w:rPr>
          <w:rFonts w:cs="Times New Roman"/>
          <w:lang w:val="es-ES"/>
        </w:rPr>
        <w:t>—</w:t>
      </w:r>
      <w:r w:rsidRPr="00752714">
        <w:rPr>
          <w:rFonts w:cs="Times New Roman"/>
          <w:lang w:val="es-ES"/>
        </w:rPr>
        <w:t>nuestras adicciones en todas sus variedades, nuestros trastornos alimenticios y nuestra obsesión por la delgadez, nuestra insistencia en que nuestra casa esté siempre impecable, nuestra fascinación por las manifestaciones externas de educación y éxito</w:t>
      </w:r>
      <w:r w:rsidR="000A303D">
        <w:rPr>
          <w:rFonts w:cs="Times New Roman"/>
          <w:lang w:val="es-ES"/>
        </w:rPr>
        <w:t>—</w:t>
      </w:r>
      <w:r w:rsidRPr="00752714">
        <w:rPr>
          <w:rFonts w:cs="Times New Roman"/>
          <w:lang w:val="es-ES"/>
        </w:rPr>
        <w:t xml:space="preserve">entonces finalmente podremos tener buen ánimo. La mención en las Escrituras de las mujeres antes que los hombres en la respuesta a las enseñanzas de </w:t>
      </w:r>
      <w:proofErr w:type="spellStart"/>
      <w:r w:rsidRPr="00752714">
        <w:rPr>
          <w:rFonts w:cs="Times New Roman"/>
          <w:lang w:val="es-ES"/>
        </w:rPr>
        <w:t>Korihor</w:t>
      </w:r>
      <w:proofErr w:type="spellEnd"/>
      <w:r w:rsidRPr="00752714">
        <w:rPr>
          <w:rFonts w:cs="Times New Roman"/>
          <w:lang w:val="es-ES"/>
        </w:rPr>
        <w:t xml:space="preserve"> es una redacción curiosa. No sé todo lo que esas palabras podrían implicar, pero al menos podemos concluir que las mujeres no estaban exentas y tal vez incluso se sentían particularmente atraídas por la filosofía de </w:t>
      </w:r>
      <w:proofErr w:type="spellStart"/>
      <w:r w:rsidRPr="00752714">
        <w:rPr>
          <w:rFonts w:cs="Times New Roman"/>
          <w:lang w:val="es-ES"/>
        </w:rPr>
        <w:t>Korihor</w:t>
      </w:r>
      <w:proofErr w:type="spellEnd"/>
      <w:r w:rsidRPr="00752714">
        <w:rPr>
          <w:rFonts w:cs="Times New Roman"/>
          <w:lang w:val="es-ES"/>
        </w:rPr>
        <w:t xml:space="preserve"> de conseguir de “acuerdo con su habilidad”. </w:t>
      </w:r>
    </w:p>
    <w:p w14:paraId="40025237" w14:textId="77777777" w:rsidR="0056609E" w:rsidRPr="00752714" w:rsidRDefault="0056609E" w:rsidP="00752714">
      <w:pPr>
        <w:pStyle w:val="zimport"/>
        <w:rPr>
          <w:rFonts w:cs="Times New Roman"/>
          <w:lang w:val="es-ES"/>
        </w:rPr>
      </w:pPr>
      <w:r w:rsidRPr="00752714">
        <w:rPr>
          <w:rFonts w:cs="Times New Roman"/>
          <w:lang w:val="es-ES"/>
        </w:rPr>
        <w:t xml:space="preserve">Cristo declaró: “En el mundo tendréis aflicción. Pero confiad, </w:t>
      </w:r>
      <w:r w:rsidRPr="00752714">
        <w:rPr>
          <w:rFonts w:cs="Times New Roman"/>
          <w:i/>
          <w:iCs/>
          <w:lang w:val="es-ES"/>
        </w:rPr>
        <w:t>yo</w:t>
      </w:r>
      <w:r w:rsidRPr="00752714">
        <w:rPr>
          <w:rFonts w:cs="Times New Roman"/>
          <w:lang w:val="es-ES"/>
        </w:rPr>
        <w:t xml:space="preserve"> he vencido al mundo” (Juan 16:33; énfasis agregado). Él no dijo que </w:t>
      </w:r>
      <w:r w:rsidRPr="00752714">
        <w:rPr>
          <w:rFonts w:cs="Times New Roman"/>
          <w:i/>
          <w:iCs/>
          <w:lang w:val="es-ES"/>
        </w:rPr>
        <w:t>debíamos</w:t>
      </w:r>
      <w:r w:rsidRPr="00752714">
        <w:rPr>
          <w:rFonts w:cs="Times New Roman"/>
          <w:lang w:val="es-ES"/>
        </w:rPr>
        <w:t xml:space="preserve"> vencer al mundo o que Él venció al mundo </w:t>
      </w:r>
      <w:r w:rsidRPr="00752714">
        <w:rPr>
          <w:rFonts w:cs="Times New Roman"/>
          <w:lang w:val="es-ES"/>
        </w:rPr>
        <w:lastRenderedPageBreak/>
        <w:t>solo por los débiles que no eran lo suficientemente inteligentes o fuertes para hacerlo por sí mismos. El Salvador dijo: “</w:t>
      </w:r>
      <w:r w:rsidRPr="00752714">
        <w:rPr>
          <w:rFonts w:cs="Times New Roman"/>
          <w:i/>
          <w:iCs/>
          <w:lang w:val="es-ES"/>
        </w:rPr>
        <w:t>Yo</w:t>
      </w:r>
      <w:r w:rsidRPr="00752714">
        <w:rPr>
          <w:rFonts w:cs="Times New Roman"/>
          <w:lang w:val="es-ES"/>
        </w:rPr>
        <w:t xml:space="preserve"> he vencido al mundo”.</w:t>
      </w:r>
    </w:p>
    <w:p w14:paraId="3418EAE3" w14:textId="77777777" w:rsidR="0056609E" w:rsidRPr="00752714" w:rsidRDefault="0056609E" w:rsidP="00752714">
      <w:pPr>
        <w:pStyle w:val="zimport"/>
        <w:rPr>
          <w:rFonts w:cs="Times New Roman"/>
          <w:lang w:val="es-ES"/>
        </w:rPr>
      </w:pPr>
    </w:p>
    <w:p w14:paraId="3AF7D750" w14:textId="77777777" w:rsidR="0056609E" w:rsidRPr="00752714" w:rsidRDefault="0056609E" w:rsidP="00752714">
      <w:pPr>
        <w:pStyle w:val="zimport"/>
        <w:rPr>
          <w:rFonts w:cs="Times New Roman"/>
          <w:lang w:val="es-ES"/>
        </w:rPr>
      </w:pPr>
      <w:r w:rsidRPr="00752714">
        <w:rPr>
          <w:rFonts w:cs="Times New Roman"/>
          <w:b/>
          <w:bCs/>
          <w:lang w:val="es-ES"/>
        </w:rPr>
        <w:t>Cristo ha vencido al mundo</w:t>
      </w:r>
    </w:p>
    <w:p w14:paraId="510BF187" w14:textId="77777777" w:rsidR="0056609E" w:rsidRPr="00752714" w:rsidRDefault="0056609E" w:rsidP="00752714">
      <w:pPr>
        <w:pStyle w:val="zimport"/>
        <w:rPr>
          <w:rFonts w:cs="Times New Roman"/>
          <w:lang w:val="es-ES"/>
        </w:rPr>
      </w:pPr>
      <w:r w:rsidRPr="00752714">
        <w:rPr>
          <w:rFonts w:cs="Times New Roman"/>
          <w:lang w:val="es-ES"/>
        </w:rPr>
        <w:tab/>
        <w:t>Los profetas de todas las épocas han testificado que la gracia de Cristo es suficiente. </w:t>
      </w:r>
      <w:r w:rsidRPr="00752714">
        <w:rPr>
          <w:rFonts w:cs="Times New Roman"/>
          <w:i/>
          <w:iCs/>
          <w:lang w:val="es-ES"/>
        </w:rPr>
        <w:t>Suficiente</w:t>
      </w:r>
      <w:r w:rsidRPr="00752714">
        <w:rPr>
          <w:rFonts w:cs="Times New Roman"/>
          <w:lang w:val="es-ES"/>
        </w:rPr>
        <w:t xml:space="preserve"> significa “que basta” o “ es tanto como sea necesario”. Los profetas también nos recuerdan nuestra propia nulidad y deuda con Cristo; que somos menos que el polvo de la tierra; que sin Él somos siervos improductivos (véase Mosíah 2:21–25); y que</w:t>
      </w:r>
    </w:p>
    <w:p w14:paraId="523D9D3C" w14:textId="77777777" w:rsidR="0056609E" w:rsidRPr="00752714" w:rsidRDefault="0056609E" w:rsidP="00752714">
      <w:pPr>
        <w:pStyle w:val="zimport"/>
        <w:rPr>
          <w:rFonts w:cs="Times New Roman"/>
          <w:lang w:val="es-ES"/>
        </w:rPr>
      </w:pPr>
    </w:p>
    <w:p w14:paraId="20C5F4CB" w14:textId="031A4E1A" w:rsidR="0056609E" w:rsidRPr="00752714" w:rsidRDefault="0056609E" w:rsidP="00752714">
      <w:pPr>
        <w:pStyle w:val="zimport"/>
        <w:rPr>
          <w:rFonts w:cs="Times New Roman"/>
          <w:lang w:val="es-ES"/>
        </w:rPr>
      </w:pPr>
      <w:r w:rsidRPr="00752714">
        <w:rPr>
          <w:rFonts w:cs="Times New Roman"/>
          <w:i/>
          <w:iCs/>
          <w:lang w:val="es-ES"/>
        </w:rPr>
        <w:t xml:space="preserve">ninguna carne </w:t>
      </w:r>
      <w:r w:rsidR="000A303D">
        <w:rPr>
          <w:rFonts w:cs="Times New Roman"/>
          <w:i/>
          <w:iCs/>
          <w:lang w:val="es-ES"/>
        </w:rPr>
        <w:t>. . .</w:t>
      </w:r>
      <w:r w:rsidRPr="00752714">
        <w:rPr>
          <w:rFonts w:cs="Times New Roman"/>
          <w:i/>
          <w:iCs/>
          <w:lang w:val="es-ES"/>
        </w:rPr>
        <w:t>  puede morar en la presencia de Dios, sino por medio de los méritos, y misericordia, y gracia del Santo Mesías, </w:t>
      </w:r>
      <w:r w:rsidR="000A303D">
        <w:rPr>
          <w:rFonts w:cs="Times New Roman"/>
          <w:i/>
          <w:iCs/>
          <w:lang w:val="es-ES"/>
        </w:rPr>
        <w:t>. . .</w:t>
      </w:r>
    </w:p>
    <w:p w14:paraId="654CDC19" w14:textId="762C8C93" w:rsidR="0056609E" w:rsidRPr="00752714" w:rsidRDefault="0056609E" w:rsidP="00752714">
      <w:pPr>
        <w:pStyle w:val="zimport"/>
        <w:rPr>
          <w:rFonts w:cs="Times New Roman"/>
          <w:lang w:val="es-ES"/>
        </w:rPr>
      </w:pPr>
      <w:r w:rsidRPr="00752714">
        <w:rPr>
          <w:rFonts w:cs="Times New Roman"/>
          <w:i/>
          <w:iCs/>
          <w:lang w:val="es-ES"/>
        </w:rPr>
        <w:tab/>
      </w:r>
      <w:r w:rsidR="000A303D">
        <w:rPr>
          <w:rFonts w:cs="Times New Roman"/>
          <w:i/>
          <w:iCs/>
          <w:lang w:val="es-ES"/>
        </w:rPr>
        <w:t>. . .</w:t>
      </w:r>
      <w:r w:rsidRPr="00752714">
        <w:rPr>
          <w:rFonts w:cs="Times New Roman"/>
          <w:i/>
          <w:iCs/>
          <w:lang w:val="es-ES"/>
        </w:rPr>
        <w:t xml:space="preserve"> Él intercederá por todos los hijos de los hombres; y los que crean en él serán salvos.</w:t>
      </w:r>
      <w:r w:rsidRPr="00752714">
        <w:rPr>
          <w:rFonts w:cs="Times New Roman"/>
          <w:lang w:val="es-ES"/>
        </w:rPr>
        <w:t> [2 Nefi 2:8–9]</w:t>
      </w:r>
    </w:p>
    <w:p w14:paraId="50A48871" w14:textId="77777777" w:rsidR="0056609E" w:rsidRPr="00752714" w:rsidRDefault="0056609E" w:rsidP="00752714">
      <w:pPr>
        <w:pStyle w:val="zimport"/>
        <w:rPr>
          <w:rFonts w:cs="Times New Roman"/>
          <w:lang w:val="es-ES"/>
        </w:rPr>
      </w:pPr>
    </w:p>
    <w:p w14:paraId="53133D54" w14:textId="77777777" w:rsidR="0056609E" w:rsidRPr="00752714" w:rsidRDefault="0056609E" w:rsidP="00752714">
      <w:pPr>
        <w:pStyle w:val="zimport"/>
        <w:rPr>
          <w:rFonts w:cs="Times New Roman"/>
          <w:lang w:val="es-ES"/>
        </w:rPr>
      </w:pPr>
      <w:r w:rsidRPr="00752714">
        <w:rPr>
          <w:rFonts w:cs="Times New Roman"/>
          <w:lang w:val="es-ES"/>
        </w:rPr>
        <w:tab/>
        <w:t>El apóstol Pablo aprendió esa lección. Posiblemente el misionero con mejor preparación que ha conocido este mundo, Pablo era brillante en idiomas, altamente instruido en la religión judía y bien versado en la cultura y filosofía grecorromana de su época. Basándose en su rica educación e intelecto superior, intentó enseñar a los intelectuales de Atenas acerca de Cristo como su “Dios no conocido” (véase Hechos 17:23), citando a sus poetas y valiéndose de su filosofía. Si bien el conocimiento y la presentación de Pablo pueden haber sido impresionantes para su audiencia erudita, su enfoque académico en Atenas produjo una cosecha decepcionante.</w:t>
      </w:r>
    </w:p>
    <w:p w14:paraId="24249709" w14:textId="77777777" w:rsidR="0056609E" w:rsidRPr="00752714" w:rsidRDefault="0056609E" w:rsidP="00752714">
      <w:pPr>
        <w:pStyle w:val="zimport"/>
        <w:rPr>
          <w:rFonts w:cs="Times New Roman"/>
          <w:lang w:val="es-ES"/>
        </w:rPr>
      </w:pPr>
      <w:r w:rsidRPr="00752714">
        <w:rPr>
          <w:rFonts w:cs="Times New Roman"/>
          <w:lang w:val="es-ES"/>
        </w:rPr>
        <w:tab/>
        <w:t>De Atenas, Pablo viajó a Corinto, donde tuvo un éxito tremendo. Más tarde, en una epístola a los santos de Corinto, Pablo explicó su enfoque misional entre ellos, posiblemente un nuevo planteamiento de su experiencia en Atenas:</w:t>
      </w:r>
    </w:p>
    <w:p w14:paraId="2AC2EDBE" w14:textId="77777777" w:rsidR="0056609E" w:rsidRPr="00752714" w:rsidRDefault="0056609E" w:rsidP="00752714">
      <w:pPr>
        <w:pStyle w:val="zimport"/>
        <w:rPr>
          <w:rFonts w:cs="Times New Roman"/>
          <w:lang w:val="es-ES"/>
        </w:rPr>
      </w:pPr>
    </w:p>
    <w:p w14:paraId="132751B7" w14:textId="77777777" w:rsidR="0056609E" w:rsidRPr="00752714" w:rsidRDefault="0056609E" w:rsidP="00752714">
      <w:pPr>
        <w:pStyle w:val="zimport"/>
        <w:rPr>
          <w:rFonts w:cs="Times New Roman"/>
          <w:lang w:val="es-ES"/>
        </w:rPr>
      </w:pPr>
      <w:r w:rsidRPr="00752714">
        <w:rPr>
          <w:rFonts w:cs="Times New Roman"/>
          <w:i/>
          <w:iCs/>
          <w:lang w:val="es-ES"/>
        </w:rPr>
        <w:tab/>
        <w:t>Así que, hermanos, cuando fui a vosotros para anunciaros el testimonio de Dios, no fui con excelencia de palabras o de sabiduría.</w:t>
      </w:r>
    </w:p>
    <w:p w14:paraId="66769C17" w14:textId="77777777" w:rsidR="0056609E" w:rsidRPr="00752714" w:rsidRDefault="0056609E" w:rsidP="00752714">
      <w:pPr>
        <w:pStyle w:val="zimport"/>
        <w:rPr>
          <w:rFonts w:cs="Times New Roman"/>
          <w:lang w:val="es-ES"/>
        </w:rPr>
      </w:pPr>
      <w:r w:rsidRPr="00752714">
        <w:rPr>
          <w:rFonts w:cs="Times New Roman"/>
          <w:i/>
          <w:iCs/>
          <w:lang w:val="es-ES"/>
        </w:rPr>
        <w:tab/>
        <w:t>Pues me propuse no saber entre vosotros cosa alguna sino a Jesucristo, y a este crucificado.</w:t>
      </w:r>
    </w:p>
    <w:p w14:paraId="6F4F0A8D" w14:textId="77777777" w:rsidR="0056609E" w:rsidRPr="00752714" w:rsidRDefault="0056609E" w:rsidP="00752714">
      <w:pPr>
        <w:pStyle w:val="zimport"/>
        <w:rPr>
          <w:rFonts w:cs="Times New Roman"/>
          <w:lang w:val="es-ES"/>
        </w:rPr>
      </w:pPr>
      <w:r w:rsidRPr="00752714">
        <w:rPr>
          <w:rFonts w:cs="Times New Roman"/>
          <w:i/>
          <w:iCs/>
          <w:lang w:val="es-ES"/>
        </w:rPr>
        <w:tab/>
        <w:t>Y estuve entre vosotros con debilidad, y mucho temor y temblor;</w:t>
      </w:r>
    </w:p>
    <w:p w14:paraId="4654A827" w14:textId="77777777" w:rsidR="0056609E" w:rsidRPr="00752714" w:rsidRDefault="0056609E" w:rsidP="00752714">
      <w:pPr>
        <w:pStyle w:val="zimport"/>
        <w:rPr>
          <w:rFonts w:cs="Times New Roman"/>
          <w:lang w:val="es-ES"/>
        </w:rPr>
      </w:pPr>
      <w:r w:rsidRPr="00752714">
        <w:rPr>
          <w:rFonts w:cs="Times New Roman"/>
          <w:i/>
          <w:iCs/>
          <w:lang w:val="es-ES"/>
        </w:rPr>
        <w:tab/>
        <w:t>y ni mi palabra ni mi predicación fueron con palabras persuasivas de humana sabiduría, sino con demostración del Espíritu y de poder. </w:t>
      </w:r>
      <w:r w:rsidRPr="00752714">
        <w:rPr>
          <w:rFonts w:cs="Times New Roman"/>
          <w:lang w:val="es-ES"/>
        </w:rPr>
        <w:t>[1 Corintios 2:1–4]</w:t>
      </w:r>
    </w:p>
    <w:p w14:paraId="38C3AD6B" w14:textId="77777777" w:rsidR="0056609E" w:rsidRPr="00752714" w:rsidRDefault="0056609E" w:rsidP="00752714">
      <w:pPr>
        <w:pStyle w:val="zimport"/>
        <w:rPr>
          <w:rFonts w:cs="Times New Roman"/>
          <w:lang w:val="es-ES"/>
        </w:rPr>
      </w:pPr>
    </w:p>
    <w:p w14:paraId="45E0C620" w14:textId="77777777" w:rsidR="0056609E" w:rsidRPr="00752714" w:rsidRDefault="0056609E" w:rsidP="00752714">
      <w:pPr>
        <w:pStyle w:val="zimport"/>
        <w:rPr>
          <w:rFonts w:cs="Times New Roman"/>
          <w:lang w:val="es-ES"/>
        </w:rPr>
      </w:pPr>
      <w:r w:rsidRPr="00752714">
        <w:rPr>
          <w:rFonts w:cs="Times New Roman"/>
          <w:lang w:val="es-ES"/>
        </w:rPr>
        <w:tab/>
        <w:t>Confiar en que el Señor nos sostendrá en nuestras pruebas y nos dará lo que hemos de decir y hacer en el momento en que lo necesitemos puede ser aterrador cuando nos hemos acostumbrado a confiar en nuestras propias habilidades familiares. ¿Por qué Pablo estaba dispuesto a dejar a un lado sus conocimientos académicos, cuando era evidente que impresionarían a los investigadores de su religión? Explicó, “para que vuestra fe no estuviese fundada en la sabiduría de hombres, sino en el poder de Dios” (1 Corintios 2:5).</w:t>
      </w:r>
    </w:p>
    <w:p w14:paraId="5B1D94D0" w14:textId="77777777" w:rsidR="0056609E" w:rsidRPr="00752714" w:rsidRDefault="0056609E" w:rsidP="00752714">
      <w:pPr>
        <w:pStyle w:val="zimport"/>
        <w:rPr>
          <w:rFonts w:cs="Times New Roman"/>
          <w:lang w:val="es-ES"/>
        </w:rPr>
      </w:pPr>
      <w:r w:rsidRPr="00752714">
        <w:rPr>
          <w:rFonts w:cs="Times New Roman"/>
          <w:lang w:val="es-ES"/>
        </w:rPr>
        <w:t xml:space="preserve">El </w:t>
      </w:r>
      <w:proofErr w:type="spellStart"/>
      <w:r w:rsidRPr="00752714">
        <w:rPr>
          <w:rFonts w:cs="Times New Roman"/>
          <w:lang w:val="es-ES"/>
        </w:rPr>
        <w:t>LDS</w:t>
      </w:r>
      <w:proofErr w:type="spellEnd"/>
      <w:r w:rsidRPr="00752714">
        <w:rPr>
          <w:rFonts w:cs="Times New Roman"/>
          <w:lang w:val="es-ES"/>
        </w:rPr>
        <w:t xml:space="preserve"> </w:t>
      </w:r>
      <w:proofErr w:type="spellStart"/>
      <w:r w:rsidRPr="00752714">
        <w:rPr>
          <w:rFonts w:cs="Times New Roman"/>
          <w:lang w:val="es-ES"/>
        </w:rPr>
        <w:t>Bible</w:t>
      </w:r>
      <w:proofErr w:type="spellEnd"/>
      <w:r w:rsidRPr="00752714">
        <w:rPr>
          <w:rFonts w:cs="Times New Roman"/>
          <w:lang w:val="es-ES"/>
        </w:rPr>
        <w:t xml:space="preserve"> </w:t>
      </w:r>
      <w:proofErr w:type="spellStart"/>
      <w:r w:rsidRPr="00752714">
        <w:rPr>
          <w:rFonts w:cs="Times New Roman"/>
          <w:lang w:val="es-ES"/>
        </w:rPr>
        <w:t>Dictionary</w:t>
      </w:r>
      <w:proofErr w:type="spellEnd"/>
      <w:r w:rsidRPr="00752714">
        <w:rPr>
          <w:rFonts w:cs="Times New Roman"/>
          <w:lang w:val="es-ES"/>
        </w:rPr>
        <w:t xml:space="preserve"> (Diccionario Bíblico SUD) describe la gracia como</w:t>
      </w:r>
    </w:p>
    <w:p w14:paraId="18E2CB94" w14:textId="77777777" w:rsidR="0056609E" w:rsidRPr="00752714" w:rsidRDefault="0056609E" w:rsidP="00752714">
      <w:pPr>
        <w:pStyle w:val="zimport"/>
        <w:rPr>
          <w:rFonts w:cs="Times New Roman"/>
          <w:lang w:val="es-ES"/>
        </w:rPr>
      </w:pPr>
    </w:p>
    <w:p w14:paraId="4FA8A257" w14:textId="77777777" w:rsidR="0056609E" w:rsidRPr="00752714" w:rsidRDefault="0056609E" w:rsidP="00752714">
      <w:pPr>
        <w:pStyle w:val="zimport"/>
        <w:rPr>
          <w:rFonts w:cs="Times New Roman"/>
          <w:lang w:val="es-ES"/>
        </w:rPr>
      </w:pPr>
      <w:r w:rsidRPr="00752714">
        <w:rPr>
          <w:rFonts w:cs="Times New Roman"/>
          <w:i/>
          <w:iCs/>
          <w:lang w:val="es-ES"/>
        </w:rPr>
        <w:lastRenderedPageBreak/>
        <w:t>un medio de ayuda o fortaleza que se da mediante la abundante misericordia y amor de Jesucristo …</w:t>
      </w:r>
    </w:p>
    <w:p w14:paraId="1368B894" w14:textId="77777777" w:rsidR="0056609E" w:rsidRPr="00752714" w:rsidRDefault="0056609E" w:rsidP="00752714">
      <w:pPr>
        <w:pStyle w:val="zimport"/>
        <w:rPr>
          <w:rFonts w:cs="Times New Roman"/>
          <w:lang w:val="es-ES"/>
        </w:rPr>
      </w:pPr>
      <w:r w:rsidRPr="00752714">
        <w:rPr>
          <w:rFonts w:cs="Times New Roman"/>
          <w:i/>
          <w:iCs/>
          <w:lang w:val="es-ES"/>
        </w:rPr>
        <w:tab/>
        <w:t>… Mediante la … fe en la expiación de Jesucristo y el arrepentimiento de sus pecados, [las personas] reciben fortaleza y ayuda para efectuar buenas obras que de otro modo no podrían realizar si tuvieran que valerse de sus propios medios.</w:t>
      </w:r>
      <w:r w:rsidRPr="00752714">
        <w:rPr>
          <w:rFonts w:cs="Times New Roman"/>
          <w:lang w:val="es-ES"/>
        </w:rPr>
        <w:t> [“Grace”]</w:t>
      </w:r>
    </w:p>
    <w:p w14:paraId="337DB87E" w14:textId="77777777" w:rsidR="0056609E" w:rsidRPr="00752714" w:rsidRDefault="0056609E" w:rsidP="00752714">
      <w:pPr>
        <w:pStyle w:val="zimport"/>
        <w:rPr>
          <w:rFonts w:cs="Times New Roman"/>
          <w:lang w:val="es-ES"/>
        </w:rPr>
      </w:pPr>
    </w:p>
    <w:p w14:paraId="791B927C" w14:textId="4A06E570" w:rsidR="0056609E" w:rsidRPr="00752714" w:rsidRDefault="0056609E" w:rsidP="00752714">
      <w:pPr>
        <w:pStyle w:val="zimport"/>
        <w:rPr>
          <w:rFonts w:cs="Times New Roman"/>
          <w:lang w:val="es-ES"/>
        </w:rPr>
      </w:pPr>
      <w:r w:rsidRPr="00752714">
        <w:rPr>
          <w:rFonts w:cs="Times New Roman"/>
          <w:lang w:val="es-ES"/>
        </w:rPr>
        <w:tab/>
        <w:t xml:space="preserve">La Expiación no solo nos bendice después de obedecer, sino que en realidad es el poder que nos sostiene mientras actuamos. Asimismo, José Smith aprendió que “de acuerdo con la gracia de nuestro Señor” (D. y C. 20:4), se le dieron “mandamientos que lo inspiraron; y </w:t>
      </w:r>
      <w:r w:rsidR="000A303D">
        <w:rPr>
          <w:rFonts w:cs="Times New Roman"/>
          <w:lang w:val="es-ES"/>
        </w:rPr>
        <w:t>. . .</w:t>
      </w:r>
      <w:r w:rsidRPr="00752714">
        <w:rPr>
          <w:rFonts w:cs="Times New Roman"/>
          <w:lang w:val="es-ES"/>
        </w:rPr>
        <w:t xml:space="preserve"> poder de lo alto” (D. y C. 20:7–8). Por la gracia magnánima de Cristo, Él nos da mandamientos, no para limitar y restringir, sino para inspirarnos y fortalecernos, para comprender y realizar todo lo que Él nos invita.</w:t>
      </w:r>
    </w:p>
    <w:p w14:paraId="31CFA1A6" w14:textId="6C96D1C6" w:rsidR="0056609E" w:rsidRPr="00752714" w:rsidRDefault="0056609E" w:rsidP="00752714">
      <w:pPr>
        <w:pStyle w:val="zimport"/>
        <w:rPr>
          <w:rFonts w:cs="Times New Roman"/>
          <w:lang w:val="es-ES"/>
        </w:rPr>
      </w:pPr>
      <w:r w:rsidRPr="00752714">
        <w:rPr>
          <w:rFonts w:cs="Times New Roman"/>
          <w:lang w:val="es-ES"/>
        </w:rPr>
        <w:tab/>
        <w:t>Cuando miramos a través del lente clarificador que muestra que Cristo ya ha vencido al mundo, el pasaje de las Escrituras “es por la gracia por la que nos salvamos, después de hacer cuanto podamos” (2 Nefi 25:23) es muy diferente. ¿Qué es “hacer cuanto podamos”? Un grupo de lamanitas convertidos, los anti-</w:t>
      </w:r>
      <w:proofErr w:type="spellStart"/>
      <w:r w:rsidRPr="00752714">
        <w:rPr>
          <w:rFonts w:cs="Times New Roman"/>
          <w:lang w:val="es-ES"/>
        </w:rPr>
        <w:t>nefi</w:t>
      </w:r>
      <w:proofErr w:type="spellEnd"/>
      <w:r w:rsidRPr="00752714">
        <w:rPr>
          <w:rFonts w:cs="Times New Roman"/>
          <w:lang w:val="es-ES"/>
        </w:rPr>
        <w:t>-</w:t>
      </w:r>
      <w:proofErr w:type="spellStart"/>
      <w:r w:rsidRPr="00752714">
        <w:rPr>
          <w:rFonts w:cs="Times New Roman"/>
          <w:lang w:val="es-ES"/>
        </w:rPr>
        <w:t>lehitas</w:t>
      </w:r>
      <w:proofErr w:type="spellEnd"/>
      <w:r w:rsidRPr="00752714">
        <w:rPr>
          <w:rFonts w:cs="Times New Roman"/>
          <w:lang w:val="es-ES"/>
        </w:rPr>
        <w:t xml:space="preserve">, reconocieron la respuesta. Su líder enseñó sabiamente con respecto a hacer cuanto podamos: “nos ha costado tanto arrepentirnos de nuestros pecados </w:t>
      </w:r>
      <w:r w:rsidR="000A303D">
        <w:rPr>
          <w:rFonts w:cs="Times New Roman"/>
          <w:lang w:val="es-ES"/>
        </w:rPr>
        <w:t>. . .</w:t>
      </w:r>
      <w:r w:rsidRPr="00752714">
        <w:rPr>
          <w:rFonts w:cs="Times New Roman"/>
          <w:lang w:val="es-ES"/>
        </w:rPr>
        <w:t xml:space="preserve"> y lograr que Dios los quitara de nuestros corazones” (Alma 24:11). Esos humildes santos deseaban complacer a Dios mucho más que recibir la aceptación de sus parientes. Manifestaron su arrepentimiento sincero al enterrar sus armas de guerra y hacer un convenio con Dios.</w:t>
      </w:r>
    </w:p>
    <w:p w14:paraId="057927DD" w14:textId="77777777" w:rsidR="0056609E" w:rsidRPr="00752714" w:rsidRDefault="0056609E" w:rsidP="00752714">
      <w:pPr>
        <w:pStyle w:val="zimport"/>
        <w:rPr>
          <w:rFonts w:cs="Times New Roman"/>
          <w:lang w:val="es-ES"/>
        </w:rPr>
      </w:pPr>
      <w:r w:rsidRPr="00752714">
        <w:rPr>
          <w:rFonts w:cs="Times New Roman"/>
          <w:lang w:val="es-ES"/>
        </w:rPr>
        <w:tab/>
        <w:t>Nosotros podemos hacer lo mismo. Podemos admitir que hemos pecado y que necesitamos la redención del Señor. Podemos reconocer Su poder, bondad y nuestra constante necesidad de Su influencia que nos sostiene y fortalece. Podemos enterrar nuestras armas de guerra, herramientas que solemos utilizar para sobrevivir sin Él y que solo sirven para fortalecer nuestro orgullo y nuestra percepción de superioridad moral.</w:t>
      </w:r>
    </w:p>
    <w:p w14:paraId="13FAF280" w14:textId="77777777" w:rsidR="0056609E" w:rsidRPr="00752714" w:rsidRDefault="0056609E" w:rsidP="00752714">
      <w:pPr>
        <w:pStyle w:val="zimport"/>
        <w:rPr>
          <w:rFonts w:cs="Times New Roman"/>
          <w:lang w:val="es-ES"/>
        </w:rPr>
      </w:pPr>
      <w:r w:rsidRPr="00752714">
        <w:rPr>
          <w:rFonts w:cs="Times New Roman"/>
          <w:lang w:val="es-ES"/>
        </w:rPr>
        <w:tab/>
        <w:t>Vi a una joven estudiante hacer esa conexión este semestre. Después de estudiar las extraordinarias epístolas del apóstol Pablo, ella comentó a la clase:</w:t>
      </w:r>
    </w:p>
    <w:p w14:paraId="1D35C83B" w14:textId="77777777" w:rsidR="0056609E" w:rsidRPr="00752714" w:rsidRDefault="0056609E" w:rsidP="00752714">
      <w:pPr>
        <w:pStyle w:val="zimport"/>
        <w:rPr>
          <w:rFonts w:cs="Times New Roman"/>
          <w:lang w:val="es-ES"/>
        </w:rPr>
      </w:pPr>
    </w:p>
    <w:p w14:paraId="334F4DF6" w14:textId="77777777" w:rsidR="0056609E" w:rsidRPr="00752714" w:rsidRDefault="0056609E" w:rsidP="00752714">
      <w:pPr>
        <w:pStyle w:val="zimport"/>
        <w:rPr>
          <w:rFonts w:cs="Times New Roman"/>
          <w:lang w:val="es-ES"/>
        </w:rPr>
      </w:pPr>
      <w:r w:rsidRPr="00752714">
        <w:rPr>
          <w:rFonts w:cs="Times New Roman"/>
          <w:i/>
          <w:iCs/>
          <w:lang w:val="es-ES"/>
        </w:rPr>
        <w:tab/>
        <w:t>Pablo enseñó que la gracia de Cristo suplirá todo lo que nos falte, si tenemos fe en Él. Durante este semestre, se me llamó a enseñar Doctrina del Evangelio en mi barrio. Este fue el llamamiento más aterrador para mí porque simplemente no soy de las que se paran frente a una clase, especialmente durante 45 minutos. Sin embargo, mientras me preparaba para mi primera lección, recordé lo que Pablo dijo acerca de la gracia de Cristo. Así que preparé todo lo que pude y luego oré intensamente para que la gracia de Cristo compensara todo lo que me faltaba. Lo que sucedió fue increíble. Fue increíble porque no era yo. El Espíritu era muy fuerte y la lección fue muy poderosa porque la gracia de Cristo suplió la diferencia entre mi preparación y lo que necesitaba ser enseñado por el Espíritu. Su gracia es un don poderoso. No es nada que se pueda ganar.</w:t>
      </w:r>
    </w:p>
    <w:p w14:paraId="046E97A2" w14:textId="77777777" w:rsidR="0056609E" w:rsidRPr="00752714" w:rsidRDefault="0056609E" w:rsidP="00752714">
      <w:pPr>
        <w:pStyle w:val="zimport"/>
        <w:rPr>
          <w:rFonts w:cs="Times New Roman"/>
          <w:lang w:val="es-ES"/>
        </w:rPr>
      </w:pPr>
    </w:p>
    <w:p w14:paraId="21BBDD59" w14:textId="77777777" w:rsidR="0056609E" w:rsidRPr="00752714" w:rsidRDefault="0056609E" w:rsidP="00752714">
      <w:pPr>
        <w:pStyle w:val="zimport"/>
        <w:rPr>
          <w:rFonts w:cs="Times New Roman"/>
          <w:lang w:val="es-ES"/>
        </w:rPr>
      </w:pPr>
      <w:r w:rsidRPr="00752714">
        <w:rPr>
          <w:rFonts w:cs="Times New Roman"/>
          <w:b/>
          <w:bCs/>
          <w:lang w:val="es-ES"/>
        </w:rPr>
        <w:t>Sed de buen ánimo</w:t>
      </w:r>
    </w:p>
    <w:p w14:paraId="3F275B5A" w14:textId="77777777" w:rsidR="0056609E" w:rsidRPr="00752714" w:rsidRDefault="0056609E" w:rsidP="00752714">
      <w:pPr>
        <w:pStyle w:val="zimport"/>
        <w:rPr>
          <w:rFonts w:cs="Times New Roman"/>
          <w:lang w:val="es-ES"/>
        </w:rPr>
      </w:pPr>
      <w:r w:rsidRPr="00752714">
        <w:rPr>
          <w:rFonts w:cs="Times New Roman"/>
          <w:lang w:val="es-ES"/>
        </w:rPr>
        <w:lastRenderedPageBreak/>
        <w:tab/>
        <w:t>En el contexto de las Escrituras, el buen ánimo connota un optimismo divinamente asegurado, “una profunda confianza en el despliegue de los propósitos de Dios” (Neal A. Maxwell, “</w:t>
      </w:r>
      <w:proofErr w:type="spellStart"/>
      <w:r w:rsidRPr="00752714">
        <w:rPr>
          <w:rFonts w:cs="Times New Roman"/>
          <w:lang w:val="es-ES"/>
        </w:rPr>
        <w:t>But</w:t>
      </w:r>
      <w:proofErr w:type="spellEnd"/>
      <w:r w:rsidRPr="00752714">
        <w:rPr>
          <w:rFonts w:cs="Times New Roman"/>
          <w:lang w:val="es-ES"/>
        </w:rPr>
        <w:t xml:space="preserve"> a </w:t>
      </w:r>
      <w:proofErr w:type="spellStart"/>
      <w:r w:rsidRPr="00752714">
        <w:rPr>
          <w:rFonts w:cs="Times New Roman"/>
          <w:lang w:val="es-ES"/>
        </w:rPr>
        <w:t>Few</w:t>
      </w:r>
      <w:proofErr w:type="spellEnd"/>
      <w:r w:rsidRPr="00752714">
        <w:rPr>
          <w:rFonts w:cs="Times New Roman"/>
          <w:lang w:val="es-ES"/>
        </w:rPr>
        <w:t xml:space="preserve"> </w:t>
      </w:r>
      <w:proofErr w:type="spellStart"/>
      <w:r w:rsidRPr="00752714">
        <w:rPr>
          <w:rFonts w:cs="Times New Roman"/>
          <w:lang w:val="es-ES"/>
        </w:rPr>
        <w:t>Days</w:t>
      </w:r>
      <w:proofErr w:type="spellEnd"/>
      <w:r w:rsidRPr="00752714">
        <w:rPr>
          <w:rFonts w:cs="Times New Roman"/>
          <w:lang w:val="es-ES"/>
        </w:rPr>
        <w:t xml:space="preserve">”, pág. 4), una firme convicción de que Dios siempre cumplirá Sus promesas. Cuando Cristo proclama: “Confiad”, no está pidiendo una respuesta ingenua de buen ánimo, como </w:t>
      </w:r>
      <w:proofErr w:type="spellStart"/>
      <w:r w:rsidRPr="00752714">
        <w:rPr>
          <w:rFonts w:cs="Times New Roman"/>
          <w:lang w:val="es-ES"/>
        </w:rPr>
        <w:t>Pollyanna</w:t>
      </w:r>
      <w:proofErr w:type="spellEnd"/>
      <w:r w:rsidRPr="00752714">
        <w:rPr>
          <w:rFonts w:cs="Times New Roman"/>
          <w:lang w:val="es-ES"/>
        </w:rPr>
        <w:t>, a los crueles giros y vueltas de la vida. Ni tampoco promete una vida sin dolor y de felicidad constante. Los desafíos no hacen acepción de personas. La tragedia y las dificultades no discriminan. Nuestro mundo ve oposición entre ricos y pobres, hombres y mujeres, justos así como inicuos. Y aunque la creciente deshonestidad y vanidad en nuestra sociedad son evidentes, el Salvador oró específicamente a Dios “no ruego que los quites del mundo” (Juan 17:15). “Porque en este mundo vuestro gozo no es completo”, Él enseñó, “pero en mí vuestro gozo es cumplido” (D. y C. 101:36). ¿De qué otra manera aprendemos que la verdadera satisfacción se encuentra solamente al alejarse del mundo y venir a Cristo?</w:t>
      </w:r>
    </w:p>
    <w:p w14:paraId="63E85220" w14:textId="77777777" w:rsidR="0056609E" w:rsidRPr="00752714" w:rsidRDefault="0056609E" w:rsidP="00752714">
      <w:pPr>
        <w:pStyle w:val="zimport"/>
        <w:rPr>
          <w:rFonts w:cs="Times New Roman"/>
          <w:lang w:val="es-ES"/>
        </w:rPr>
      </w:pPr>
      <w:r w:rsidRPr="00752714">
        <w:rPr>
          <w:rFonts w:cs="Times New Roman"/>
          <w:lang w:val="es-ES"/>
        </w:rPr>
        <w:tab/>
        <w:t xml:space="preserve">Sólo después de temer la pérdida de sus hijos y darse cuenta de que el testimonio que tenía su esposo, el profeta, sobre Cristo, no era suficiente para sostener el suyo propio, </w:t>
      </w:r>
      <w:proofErr w:type="spellStart"/>
      <w:r w:rsidRPr="00752714">
        <w:rPr>
          <w:rFonts w:cs="Times New Roman"/>
          <w:lang w:val="es-ES"/>
        </w:rPr>
        <w:t>Saríah</w:t>
      </w:r>
      <w:proofErr w:type="spellEnd"/>
      <w:r w:rsidRPr="00752714">
        <w:rPr>
          <w:rFonts w:cs="Times New Roman"/>
          <w:lang w:val="es-ES"/>
        </w:rPr>
        <w:t xml:space="preserve"> encontró al Señor por sí misma y declaró:</w:t>
      </w:r>
    </w:p>
    <w:p w14:paraId="62A38BEF" w14:textId="77777777" w:rsidR="0056609E" w:rsidRPr="00752714" w:rsidRDefault="0056609E" w:rsidP="00752714">
      <w:pPr>
        <w:pStyle w:val="zimport"/>
        <w:rPr>
          <w:rFonts w:cs="Times New Roman"/>
          <w:lang w:val="es-ES"/>
        </w:rPr>
      </w:pPr>
    </w:p>
    <w:p w14:paraId="373C48C2" w14:textId="77777777" w:rsidR="0056609E" w:rsidRPr="00752714" w:rsidRDefault="0056609E" w:rsidP="00752714">
      <w:pPr>
        <w:pStyle w:val="zimport"/>
        <w:rPr>
          <w:rFonts w:cs="Times New Roman"/>
          <w:lang w:val="es-ES"/>
        </w:rPr>
      </w:pPr>
      <w:r w:rsidRPr="00752714">
        <w:rPr>
          <w:rFonts w:cs="Times New Roman"/>
          <w:i/>
          <w:iCs/>
          <w:lang w:val="es-ES"/>
        </w:rPr>
        <w:t>Ahora sé con certeza que el Señor ha mandado a mi marido que huya al desierto; sí, y también sé de seguro que el Señor ha protegido a mis hijos, los ha librado de las manos de Labán y les ha dado poder para llevar a cabo lo que el Señor les ha mandado.</w:t>
      </w:r>
      <w:r w:rsidRPr="00752714">
        <w:rPr>
          <w:rFonts w:cs="Times New Roman"/>
          <w:lang w:val="es-ES"/>
        </w:rPr>
        <w:t> [1 Nefi 5:8.]</w:t>
      </w:r>
    </w:p>
    <w:p w14:paraId="1EC01AC3" w14:textId="77777777" w:rsidR="0056609E" w:rsidRPr="00752714" w:rsidRDefault="0056609E" w:rsidP="00752714">
      <w:pPr>
        <w:pStyle w:val="zimport"/>
        <w:rPr>
          <w:rFonts w:cs="Times New Roman"/>
          <w:lang w:val="es-ES"/>
        </w:rPr>
      </w:pPr>
    </w:p>
    <w:p w14:paraId="4ACF6DFA" w14:textId="553C8847" w:rsidR="0056609E" w:rsidRPr="00752714" w:rsidRDefault="0056609E" w:rsidP="00752714">
      <w:pPr>
        <w:pStyle w:val="zimport"/>
        <w:rPr>
          <w:rFonts w:cs="Times New Roman"/>
          <w:lang w:val="es-ES"/>
        </w:rPr>
      </w:pPr>
      <w:r w:rsidRPr="00752714">
        <w:rPr>
          <w:rFonts w:cs="Times New Roman"/>
          <w:lang w:val="es-ES"/>
        </w:rPr>
        <w:t xml:space="preserve">Descubrió que la gracia de Cristo era suficiente. Y cuando los hijos regresaron a la tienda de su padre, Nefi informó: “Nuestro padre </w:t>
      </w:r>
      <w:r w:rsidR="000A303D">
        <w:rPr>
          <w:rFonts w:cs="Times New Roman"/>
          <w:lang w:val="es-ES"/>
        </w:rPr>
        <w:t>. . .</w:t>
      </w:r>
      <w:r w:rsidRPr="00752714">
        <w:rPr>
          <w:rFonts w:cs="Times New Roman"/>
          <w:lang w:val="es-ES"/>
        </w:rPr>
        <w:t xml:space="preserve"> se llenó de gozo, y también mi madre </w:t>
      </w:r>
      <w:proofErr w:type="spellStart"/>
      <w:r w:rsidRPr="00752714">
        <w:rPr>
          <w:rFonts w:cs="Times New Roman"/>
          <w:lang w:val="es-ES"/>
        </w:rPr>
        <w:t>Saríah</w:t>
      </w:r>
      <w:proofErr w:type="spellEnd"/>
      <w:r w:rsidRPr="00752714">
        <w:rPr>
          <w:rFonts w:cs="Times New Roman"/>
          <w:lang w:val="es-ES"/>
        </w:rPr>
        <w:t xml:space="preserve"> se regocijó en extremo” (1 Nefi 5:1). Naturalmente, tanta alegría y buen ánimo llegaron porque sus hijos regresaron sanos y salvos. Pero ese gozo se manifestó también en su testimonio de que el poder del Señor permitió a sus hijos hacer buenas obras que de otra manera no habrían podido hacer por sus propios medios.</w:t>
      </w:r>
    </w:p>
    <w:p w14:paraId="12BAE012" w14:textId="77777777" w:rsidR="0056609E" w:rsidRPr="00752714" w:rsidRDefault="0056609E" w:rsidP="00752714">
      <w:pPr>
        <w:pStyle w:val="zimport"/>
        <w:rPr>
          <w:rFonts w:cs="Times New Roman"/>
          <w:lang w:val="es-ES"/>
        </w:rPr>
      </w:pPr>
      <w:r w:rsidRPr="00752714">
        <w:rPr>
          <w:rFonts w:cs="Times New Roman"/>
          <w:lang w:val="es-ES"/>
        </w:rPr>
        <w:tab/>
        <w:t>Después de sufrir persecución física y emocional a lo largo de años de labor misional, Pablo acabó en una prisión romana y luego declaró:</w:t>
      </w:r>
    </w:p>
    <w:p w14:paraId="2632DA9F" w14:textId="77777777" w:rsidR="0056609E" w:rsidRPr="00752714" w:rsidRDefault="0056609E" w:rsidP="00752714">
      <w:pPr>
        <w:pStyle w:val="zimport"/>
        <w:rPr>
          <w:rFonts w:cs="Times New Roman"/>
          <w:lang w:val="es-ES"/>
        </w:rPr>
      </w:pPr>
    </w:p>
    <w:p w14:paraId="07F9D590" w14:textId="77777777" w:rsidR="0056609E" w:rsidRPr="00752714" w:rsidRDefault="0056609E" w:rsidP="00752714">
      <w:pPr>
        <w:pStyle w:val="zimport"/>
        <w:rPr>
          <w:rFonts w:cs="Times New Roman"/>
          <w:lang w:val="es-ES"/>
        </w:rPr>
      </w:pPr>
      <w:r w:rsidRPr="00752714">
        <w:rPr>
          <w:rFonts w:cs="Times New Roman"/>
          <w:i/>
          <w:iCs/>
          <w:lang w:val="es-ES"/>
        </w:rPr>
        <w:t>He aprendido a contentarme con lo que tengo.</w:t>
      </w:r>
    </w:p>
    <w:p w14:paraId="1682B9F3" w14:textId="77777777" w:rsidR="0056609E" w:rsidRPr="00752714" w:rsidRDefault="0056609E" w:rsidP="00752714">
      <w:pPr>
        <w:pStyle w:val="zimport"/>
        <w:rPr>
          <w:rFonts w:cs="Times New Roman"/>
          <w:lang w:val="es-ES"/>
        </w:rPr>
      </w:pPr>
      <w:r w:rsidRPr="00752714">
        <w:rPr>
          <w:rFonts w:cs="Times New Roman"/>
          <w:i/>
          <w:iCs/>
          <w:lang w:val="es-ES"/>
        </w:rPr>
        <w:tab/>
        <w:t>Sé vivir humildemente, y sé tener abundancia; en todo y por todo estoy enseñado, tanto para estar saciado como para tener hambre, tanto para tener abundancia como para padecer necesidad.</w:t>
      </w:r>
    </w:p>
    <w:p w14:paraId="30246171" w14:textId="77777777" w:rsidR="0056609E" w:rsidRPr="00752714" w:rsidRDefault="0056609E" w:rsidP="00752714">
      <w:pPr>
        <w:pStyle w:val="zimport"/>
        <w:rPr>
          <w:rFonts w:cs="Times New Roman"/>
          <w:lang w:val="es-ES"/>
        </w:rPr>
      </w:pPr>
      <w:r w:rsidRPr="00752714">
        <w:rPr>
          <w:rFonts w:cs="Times New Roman"/>
          <w:i/>
          <w:iCs/>
          <w:lang w:val="es-ES"/>
        </w:rPr>
        <w:tab/>
        <w:t>Todo lo puedo en Cristo que me fortalece.</w:t>
      </w:r>
      <w:r w:rsidRPr="00752714">
        <w:rPr>
          <w:rFonts w:cs="Times New Roman"/>
          <w:lang w:val="es-ES"/>
        </w:rPr>
        <w:t> [Filipenses 4:11–13]</w:t>
      </w:r>
    </w:p>
    <w:p w14:paraId="7EBAEE6F" w14:textId="77777777" w:rsidR="0056609E" w:rsidRPr="00752714" w:rsidRDefault="0056609E" w:rsidP="00752714">
      <w:pPr>
        <w:pStyle w:val="zimport"/>
        <w:rPr>
          <w:rFonts w:cs="Times New Roman"/>
          <w:lang w:val="es-ES"/>
        </w:rPr>
      </w:pPr>
    </w:p>
    <w:p w14:paraId="645A15FA" w14:textId="77777777" w:rsidR="0056609E" w:rsidRPr="00752714" w:rsidRDefault="0056609E" w:rsidP="00752714">
      <w:pPr>
        <w:pStyle w:val="zimport"/>
        <w:rPr>
          <w:rFonts w:cs="Times New Roman"/>
          <w:lang w:val="es-ES"/>
        </w:rPr>
      </w:pPr>
      <w:r w:rsidRPr="00752714">
        <w:rPr>
          <w:rFonts w:cs="Times New Roman"/>
          <w:lang w:val="es-ES"/>
        </w:rPr>
        <w:tab/>
        <w:t>¿Qué significa esto para cada una de las que estamos hoy aquí? Puedo comenzar por reconocer que he tenido tribulaciones de las cuales nadie más podía librarme sino el Señor. Circunstancias que nunca elegiría por voluntad propia me han hecho arrodillarme y acudir a Dios. Y, además, espero más pruebas en el futuro, porque Dios me ama.</w:t>
      </w:r>
    </w:p>
    <w:p w14:paraId="6F0A092F" w14:textId="77777777" w:rsidR="0056609E" w:rsidRPr="00752714" w:rsidRDefault="0056609E" w:rsidP="00752714">
      <w:pPr>
        <w:pStyle w:val="zimport"/>
        <w:rPr>
          <w:rFonts w:cs="Times New Roman"/>
          <w:lang w:val="es-ES"/>
        </w:rPr>
      </w:pPr>
      <w:r w:rsidRPr="00752714">
        <w:rPr>
          <w:rFonts w:cs="Times New Roman"/>
          <w:lang w:val="es-ES"/>
        </w:rPr>
        <w:tab/>
        <w:t xml:space="preserve">Aunque el Señor promete claramente: “En el mundo tendréis aflicción” (Juan 16:33), los desafíos de la vida rara vez son los mismos para ustedes que para mí. También puedo reconocer que ustedes tienen desafíos que probablemente yo nunca experimentaré, desafíos y cruces que </w:t>
      </w:r>
      <w:r w:rsidRPr="00752714">
        <w:rPr>
          <w:rFonts w:cs="Times New Roman"/>
          <w:lang w:val="es-ES"/>
        </w:rPr>
        <w:lastRenderedPageBreak/>
        <w:t>serán tan exigentes para sus almas como los míos lo son para mí. Puedo resistir la tentación de asumir el papel del Gran Médico anunciándoles en su desesperación: “Tengan buen ánimo” o “Comprendo exactamente cómo se sienten”, siendo consciente de que es de Su voz que tanto ustedes como yo necesitamos recibir este mensaje si queremos ser sanadas. Él es el único que realmente comprende nuestro pesar. Solo Él ha sentido nuestro dolor personal.</w:t>
      </w:r>
    </w:p>
    <w:p w14:paraId="6F0F4975" w14:textId="77777777" w:rsidR="0056609E" w:rsidRPr="00752714" w:rsidRDefault="0056609E" w:rsidP="00752714">
      <w:pPr>
        <w:pStyle w:val="zimport"/>
        <w:rPr>
          <w:rFonts w:cs="Times New Roman"/>
          <w:lang w:val="es-ES"/>
        </w:rPr>
      </w:pPr>
      <w:r w:rsidRPr="00752714">
        <w:rPr>
          <w:rFonts w:cs="Times New Roman"/>
          <w:lang w:val="es-ES"/>
        </w:rPr>
        <w:tab/>
        <w:t>Pero también puedo llegar a conocer al Señor y elegir dar testimonio de Su don supremo cada vez que tengo la oportunidad de hablar o enseñar. Puedo darme cuenta de que haré más para ayudar a otra persona a encontrar al Señor admitiendo mi total dependencia de Cristo en mis acciones y conversaciones informales que haciendo alarde de una apariencia exterior aparentemente perfecta, que con demasiada frecuencia comunica que ya no lo necesito. Deberíamos estar compitiendo contra el pecado, no tratando de determinar quién necesita menos al Salvador. Cuando reconocemos que cada uno de nosotros enfrenta dificultades; que el Salvador venció al mundo; que Él nos ha elevado, fortalecido y dado visión a cada una de nosotras de maneras muy personales, nos daremos cuenta de que nunca estamos solas. Sentiremos una paz interior a pesar de que la crisis exterior todavía hace estragos. Estaremos llenas de esperanza e incluso buen ánimo.</w:t>
      </w:r>
    </w:p>
    <w:p w14:paraId="3881F13C" w14:textId="77777777" w:rsidR="0056609E" w:rsidRPr="00752714" w:rsidRDefault="0056609E" w:rsidP="00752714">
      <w:pPr>
        <w:pStyle w:val="zimport"/>
        <w:rPr>
          <w:rFonts w:cs="Times New Roman"/>
          <w:lang w:val="es-ES"/>
        </w:rPr>
      </w:pPr>
    </w:p>
    <w:p w14:paraId="6C105BA4" w14:textId="77777777" w:rsidR="0056609E" w:rsidRPr="00752714" w:rsidRDefault="0056609E" w:rsidP="00752714">
      <w:pPr>
        <w:pStyle w:val="zimport"/>
        <w:rPr>
          <w:rFonts w:cs="Times New Roman"/>
          <w:lang w:val="es-ES"/>
        </w:rPr>
      </w:pPr>
      <w:r w:rsidRPr="00752714">
        <w:rPr>
          <w:rFonts w:cs="Times New Roman"/>
          <w:b/>
          <w:bCs/>
          <w:lang w:val="es-ES"/>
        </w:rPr>
        <w:t>Conclusión</w:t>
      </w:r>
    </w:p>
    <w:p w14:paraId="4A98A268" w14:textId="77777777" w:rsidR="0056609E" w:rsidRPr="00752714" w:rsidRDefault="0056609E" w:rsidP="00752714">
      <w:pPr>
        <w:pStyle w:val="zimport"/>
        <w:rPr>
          <w:rFonts w:cs="Times New Roman"/>
          <w:lang w:val="es-ES"/>
        </w:rPr>
      </w:pPr>
      <w:r w:rsidRPr="00752714">
        <w:rPr>
          <w:rFonts w:cs="Times New Roman"/>
          <w:lang w:val="es-ES"/>
        </w:rPr>
        <w:t>La letra de uno de nuestros himnos sacramentales en inglés refleja una gran razón para levantar la cabeza y regocijarnos:</w:t>
      </w:r>
    </w:p>
    <w:p w14:paraId="5C9B44F9" w14:textId="77777777" w:rsidR="0056609E" w:rsidRPr="00752714" w:rsidRDefault="0056609E" w:rsidP="00752714">
      <w:pPr>
        <w:pStyle w:val="zimport"/>
        <w:rPr>
          <w:rFonts w:cs="Times New Roman"/>
          <w:lang w:val="es-ES"/>
        </w:rPr>
      </w:pPr>
    </w:p>
    <w:p w14:paraId="4BB1F274" w14:textId="77777777" w:rsidR="0056609E" w:rsidRPr="00752714" w:rsidRDefault="0056609E" w:rsidP="00752714">
      <w:pPr>
        <w:pStyle w:val="zimport"/>
        <w:rPr>
          <w:rFonts w:cs="Times New Roman"/>
          <w:lang w:val="es-ES"/>
        </w:rPr>
      </w:pPr>
      <w:r w:rsidRPr="00752714">
        <w:rPr>
          <w:rFonts w:cs="Times New Roman"/>
          <w:i/>
          <w:iCs/>
          <w:lang w:val="es-ES"/>
        </w:rPr>
        <w:t>Ninguna criatura es tan insignificante,</w:t>
      </w:r>
    </w:p>
    <w:p w14:paraId="04AF187F" w14:textId="77777777" w:rsidR="0056609E" w:rsidRPr="00752714" w:rsidRDefault="0056609E" w:rsidP="00752714">
      <w:pPr>
        <w:pStyle w:val="zimport"/>
        <w:rPr>
          <w:rFonts w:cs="Times New Roman"/>
          <w:lang w:val="es-ES"/>
        </w:rPr>
      </w:pPr>
      <w:r w:rsidRPr="00752714">
        <w:rPr>
          <w:rFonts w:cs="Times New Roman"/>
          <w:i/>
          <w:iCs/>
          <w:lang w:val="es-ES"/>
        </w:rPr>
        <w:t>No hay pecador tan depravado,</w:t>
      </w:r>
    </w:p>
    <w:p w14:paraId="4C4B7722" w14:textId="77777777" w:rsidR="0056609E" w:rsidRPr="00752714" w:rsidRDefault="0056609E" w:rsidP="00752714">
      <w:pPr>
        <w:pStyle w:val="zimport"/>
        <w:rPr>
          <w:rFonts w:cs="Times New Roman"/>
          <w:lang w:val="es-ES"/>
        </w:rPr>
      </w:pPr>
      <w:r w:rsidRPr="00752714">
        <w:rPr>
          <w:rFonts w:cs="Times New Roman"/>
          <w:i/>
          <w:iCs/>
          <w:lang w:val="es-ES"/>
        </w:rPr>
        <w:t>Más siente tu santa presencia,</w:t>
      </w:r>
    </w:p>
    <w:p w14:paraId="062639A2" w14:textId="77777777" w:rsidR="0056609E" w:rsidRPr="00752714" w:rsidRDefault="0056609E" w:rsidP="00752714">
      <w:pPr>
        <w:pStyle w:val="zimport"/>
        <w:rPr>
          <w:rFonts w:cs="Times New Roman"/>
          <w:lang w:val="es-ES"/>
        </w:rPr>
      </w:pPr>
      <w:r w:rsidRPr="00752714">
        <w:rPr>
          <w:rFonts w:cs="Times New Roman"/>
          <w:i/>
          <w:iCs/>
          <w:lang w:val="es-ES"/>
        </w:rPr>
        <w:t>Y por tu amor es salvo.</w:t>
      </w:r>
    </w:p>
    <w:p w14:paraId="037DAD02" w14:textId="77777777" w:rsidR="0056609E" w:rsidRPr="00752714" w:rsidRDefault="0056609E" w:rsidP="00752714">
      <w:pPr>
        <w:pStyle w:val="zimport"/>
        <w:rPr>
          <w:rFonts w:cs="Times New Roman"/>
          <w:lang w:val="es-ES"/>
        </w:rPr>
      </w:pPr>
      <w:r w:rsidRPr="00752714">
        <w:rPr>
          <w:rFonts w:cs="Times New Roman"/>
          <w:i/>
          <w:iCs/>
          <w:lang w:val="es-ES"/>
        </w:rPr>
        <w:t>Aunque amigos cobardes te traicionen,</w:t>
      </w:r>
    </w:p>
    <w:p w14:paraId="0762DF33" w14:textId="77777777" w:rsidR="0056609E" w:rsidRPr="00752714" w:rsidRDefault="0056609E" w:rsidP="00752714">
      <w:pPr>
        <w:pStyle w:val="zimport"/>
        <w:rPr>
          <w:rFonts w:cs="Times New Roman"/>
          <w:lang w:val="es-ES"/>
        </w:rPr>
      </w:pPr>
      <w:r w:rsidRPr="00752714">
        <w:rPr>
          <w:rFonts w:cs="Times New Roman"/>
          <w:i/>
          <w:iCs/>
          <w:lang w:val="es-ES"/>
        </w:rPr>
        <w:t>Ellos sienten el abrazo de tu amor</w:t>
      </w:r>
    </w:p>
    <w:p w14:paraId="77196737" w14:textId="77777777" w:rsidR="0056609E" w:rsidRPr="00752714" w:rsidRDefault="0056609E" w:rsidP="00752714">
      <w:pPr>
        <w:pStyle w:val="zimport"/>
        <w:rPr>
          <w:rFonts w:cs="Times New Roman"/>
          <w:lang w:val="es-ES"/>
        </w:rPr>
      </w:pPr>
      <w:r w:rsidRPr="00752714">
        <w:rPr>
          <w:rFonts w:cs="Times New Roman"/>
          <w:i/>
          <w:iCs/>
          <w:lang w:val="es-ES"/>
        </w:rPr>
        <w:t>Los mismos enemigos que te matan</w:t>
      </w:r>
    </w:p>
    <w:p w14:paraId="249991F5" w14:textId="77777777" w:rsidR="0056609E" w:rsidRPr="00752714" w:rsidRDefault="0056609E" w:rsidP="00752714">
      <w:pPr>
        <w:pStyle w:val="zimport"/>
        <w:rPr>
          <w:rFonts w:cs="Times New Roman"/>
          <w:lang w:val="es-ES"/>
        </w:rPr>
      </w:pPr>
      <w:r w:rsidRPr="00752714">
        <w:rPr>
          <w:rFonts w:cs="Times New Roman"/>
          <w:i/>
          <w:iCs/>
          <w:lang w:val="es-ES"/>
        </w:rPr>
        <w:t>Tienen acceso a Tu gracia.</w:t>
      </w:r>
    </w:p>
    <w:p w14:paraId="328129EA" w14:textId="77777777" w:rsidR="0056609E" w:rsidRPr="00752714" w:rsidRDefault="0056609E" w:rsidP="00752714">
      <w:pPr>
        <w:pStyle w:val="zimport"/>
        <w:rPr>
          <w:rFonts w:cs="Times New Roman"/>
          <w:lang w:val="es-ES"/>
        </w:rPr>
      </w:pPr>
    </w:p>
    <w:p w14:paraId="2031BB8B" w14:textId="77777777" w:rsidR="0056609E" w:rsidRPr="00752714" w:rsidRDefault="0056609E" w:rsidP="00752714">
      <w:pPr>
        <w:pStyle w:val="zimport"/>
        <w:rPr>
          <w:rFonts w:cs="Times New Roman"/>
          <w:lang w:val="es-ES"/>
        </w:rPr>
      </w:pPr>
      <w:r w:rsidRPr="00752714">
        <w:rPr>
          <w:rFonts w:cs="Times New Roman"/>
          <w:i/>
          <w:iCs/>
          <w:lang w:val="es-ES"/>
        </w:rPr>
        <w:t>Tu sacrificio trascendió</w:t>
      </w:r>
    </w:p>
    <w:p w14:paraId="2EF48C8D" w14:textId="77777777" w:rsidR="0056609E" w:rsidRPr="00752714" w:rsidRDefault="0056609E" w:rsidP="00752714">
      <w:pPr>
        <w:pStyle w:val="zimport"/>
        <w:rPr>
          <w:rFonts w:cs="Times New Roman"/>
          <w:lang w:val="es-ES"/>
        </w:rPr>
      </w:pPr>
      <w:r w:rsidRPr="00752714">
        <w:rPr>
          <w:rFonts w:cs="Times New Roman"/>
          <w:i/>
          <w:iCs/>
          <w:lang w:val="es-ES"/>
        </w:rPr>
        <w:t>Las exigencias de la ley mortal;</w:t>
      </w:r>
    </w:p>
    <w:p w14:paraId="76C0DAE1" w14:textId="77777777" w:rsidR="0056609E" w:rsidRPr="00752714" w:rsidRDefault="0056609E" w:rsidP="00752714">
      <w:pPr>
        <w:pStyle w:val="zimport"/>
        <w:rPr>
          <w:rFonts w:cs="Times New Roman"/>
          <w:lang w:val="es-ES"/>
        </w:rPr>
      </w:pPr>
      <w:r w:rsidRPr="00752714">
        <w:rPr>
          <w:rFonts w:cs="Times New Roman"/>
          <w:i/>
          <w:iCs/>
          <w:lang w:val="es-ES"/>
        </w:rPr>
        <w:t>Tu misericordia se extiende</w:t>
      </w:r>
    </w:p>
    <w:p w14:paraId="5F99EBE3" w14:textId="77777777" w:rsidR="0056609E" w:rsidRPr="00752714" w:rsidRDefault="0056609E" w:rsidP="00752714">
      <w:pPr>
        <w:pStyle w:val="zimport"/>
        <w:rPr>
          <w:rFonts w:cs="Times New Roman"/>
          <w:lang w:val="es-ES"/>
        </w:rPr>
      </w:pPr>
      <w:r w:rsidRPr="00752714">
        <w:rPr>
          <w:rFonts w:cs="Times New Roman"/>
          <w:i/>
          <w:iCs/>
          <w:lang w:val="es-ES"/>
        </w:rPr>
        <w:t>A cada era y a cada tierra.</w:t>
      </w:r>
    </w:p>
    <w:p w14:paraId="2EFB50F0" w14:textId="77777777" w:rsidR="0056609E" w:rsidRPr="00752714" w:rsidRDefault="0056609E" w:rsidP="00752714">
      <w:pPr>
        <w:pStyle w:val="zimport"/>
        <w:rPr>
          <w:rFonts w:cs="Times New Roman"/>
          <w:lang w:val="es-ES"/>
        </w:rPr>
      </w:pPr>
      <w:r w:rsidRPr="00752714">
        <w:rPr>
          <w:rFonts w:cs="Times New Roman"/>
          <w:i/>
          <w:iCs/>
          <w:lang w:val="es-ES"/>
        </w:rPr>
        <w:t>Satanás ya no puede dañarnos,</w:t>
      </w:r>
    </w:p>
    <w:p w14:paraId="7A5CC91F" w14:textId="77777777" w:rsidR="0056609E" w:rsidRPr="00752714" w:rsidRDefault="0056609E" w:rsidP="00752714">
      <w:pPr>
        <w:pStyle w:val="zimport"/>
        <w:rPr>
          <w:rFonts w:cs="Times New Roman"/>
          <w:lang w:val="es-ES"/>
        </w:rPr>
      </w:pPr>
      <w:r w:rsidRPr="00752714">
        <w:rPr>
          <w:rFonts w:cs="Times New Roman"/>
          <w:i/>
          <w:iCs/>
          <w:lang w:val="es-ES"/>
        </w:rPr>
        <w:t>A pesar de lo larga que pueda ser la lucha,</w:t>
      </w:r>
    </w:p>
    <w:p w14:paraId="549CA478" w14:textId="77777777" w:rsidR="0056609E" w:rsidRPr="00752714" w:rsidRDefault="0056609E" w:rsidP="00752714">
      <w:pPr>
        <w:pStyle w:val="zimport"/>
        <w:rPr>
          <w:rFonts w:cs="Times New Roman"/>
          <w:lang w:val="es-ES"/>
        </w:rPr>
      </w:pPr>
      <w:r w:rsidRPr="00752714">
        <w:rPr>
          <w:rFonts w:cs="Times New Roman"/>
          <w:i/>
          <w:iCs/>
          <w:lang w:val="es-ES"/>
        </w:rPr>
        <w:t>Ni el miedo a la muerte nos alarma;</w:t>
      </w:r>
    </w:p>
    <w:p w14:paraId="185E7353" w14:textId="77777777" w:rsidR="0056609E" w:rsidRPr="00752714" w:rsidRDefault="0056609E" w:rsidP="00752714">
      <w:pPr>
        <w:pStyle w:val="zimport"/>
        <w:rPr>
          <w:rFonts w:cs="Times New Roman"/>
        </w:rPr>
      </w:pPr>
      <w:r w:rsidRPr="00752714">
        <w:rPr>
          <w:rFonts w:cs="Times New Roman"/>
          <w:i/>
          <w:iCs/>
          <w:lang w:val="es-ES"/>
        </w:rPr>
        <w:t>Vivimos, oh Señor, por medio de ti.</w:t>
      </w:r>
      <w:r w:rsidRPr="00752714">
        <w:rPr>
          <w:rFonts w:cs="Times New Roman"/>
          <w:lang w:val="es-ES"/>
        </w:rPr>
        <w:t xml:space="preserve"> </w:t>
      </w:r>
      <w:r w:rsidRPr="00752714">
        <w:rPr>
          <w:rFonts w:cs="Times New Roman"/>
        </w:rPr>
        <w:t xml:space="preserve">[“O Savior, Thou Who </w:t>
      </w:r>
      <w:proofErr w:type="spellStart"/>
      <w:r w:rsidRPr="00752714">
        <w:rPr>
          <w:rFonts w:cs="Times New Roman"/>
        </w:rPr>
        <w:t>Wearest</w:t>
      </w:r>
      <w:proofErr w:type="spellEnd"/>
      <w:r w:rsidRPr="00752714">
        <w:rPr>
          <w:rFonts w:cs="Times New Roman"/>
        </w:rPr>
        <w:t xml:space="preserve"> a Crown”, </w:t>
      </w:r>
      <w:r w:rsidRPr="00752714">
        <w:rPr>
          <w:rFonts w:cs="Times New Roman"/>
          <w:i/>
          <w:iCs/>
        </w:rPr>
        <w:t>Hymns,</w:t>
      </w:r>
      <w:r w:rsidRPr="00752714">
        <w:rPr>
          <w:rFonts w:cs="Times New Roman"/>
        </w:rPr>
        <w:t xml:space="preserve"> 1985, </w:t>
      </w:r>
      <w:proofErr w:type="spellStart"/>
      <w:r w:rsidRPr="00752714">
        <w:rPr>
          <w:rFonts w:cs="Times New Roman"/>
        </w:rPr>
        <w:t>nro</w:t>
      </w:r>
      <w:proofErr w:type="spellEnd"/>
      <w:r w:rsidRPr="00752714">
        <w:rPr>
          <w:rFonts w:cs="Times New Roman"/>
        </w:rPr>
        <w:t xml:space="preserve">. 197, </w:t>
      </w:r>
      <w:proofErr w:type="spellStart"/>
      <w:r w:rsidRPr="00752714">
        <w:rPr>
          <w:rFonts w:cs="Times New Roman"/>
        </w:rPr>
        <w:t>versículos</w:t>
      </w:r>
      <w:proofErr w:type="spellEnd"/>
      <w:r w:rsidRPr="00752714">
        <w:rPr>
          <w:rFonts w:cs="Times New Roman"/>
        </w:rPr>
        <w:t xml:space="preserve"> 2 y 3]</w:t>
      </w:r>
    </w:p>
    <w:p w14:paraId="7A7B07EC" w14:textId="77777777" w:rsidR="0056609E" w:rsidRPr="00752714" w:rsidRDefault="0056609E" w:rsidP="00752714">
      <w:pPr>
        <w:pStyle w:val="zimport"/>
        <w:rPr>
          <w:rFonts w:cs="Times New Roman"/>
        </w:rPr>
      </w:pPr>
    </w:p>
    <w:p w14:paraId="5CEBE198" w14:textId="77777777" w:rsidR="0056609E" w:rsidRPr="00752714" w:rsidRDefault="0056609E" w:rsidP="00752714">
      <w:pPr>
        <w:pStyle w:val="zimport"/>
        <w:rPr>
          <w:rFonts w:cs="Times New Roman"/>
          <w:lang w:val="es-ES"/>
        </w:rPr>
      </w:pPr>
      <w:r w:rsidRPr="00752714">
        <w:rPr>
          <w:rFonts w:cs="Times New Roman"/>
        </w:rPr>
        <w:tab/>
      </w:r>
      <w:r w:rsidRPr="00752714">
        <w:rPr>
          <w:rFonts w:cs="Times New Roman"/>
          <w:lang w:val="es-ES"/>
        </w:rPr>
        <w:t xml:space="preserve">Hermanos y hermanas, ¡Jesucristo ciertamente ha vencido al mundo! Así como las tinieblas no tienen poder cuando aparece la luz, así el mundo no puede vencer ni comprender la </w:t>
      </w:r>
      <w:r w:rsidRPr="00752714">
        <w:rPr>
          <w:rFonts w:cs="Times New Roman"/>
          <w:lang w:val="es-ES"/>
        </w:rPr>
        <w:lastRenderedPageBreak/>
        <w:t xml:space="preserve">Luz del mundo (véase Juan 1:5). Él es el Vencedor, que vino a la tierra “con sanidad en sus alas” (3 Nefi 25:2) tanto para nosotros como para aquellos que nos decepcionan. Él no nos abandonará. Él nos guía incluso cuando no conocemos todas las respuestas. Al igual que </w:t>
      </w:r>
      <w:proofErr w:type="spellStart"/>
      <w:r w:rsidRPr="00752714">
        <w:rPr>
          <w:rFonts w:cs="Times New Roman"/>
          <w:lang w:val="es-ES"/>
        </w:rPr>
        <w:t>Saríah</w:t>
      </w:r>
      <w:proofErr w:type="spellEnd"/>
      <w:r w:rsidRPr="00752714">
        <w:rPr>
          <w:rFonts w:cs="Times New Roman"/>
          <w:lang w:val="es-ES"/>
        </w:rPr>
        <w:t xml:space="preserve"> y el apóstol Pablo, que hallaron Su amor incomparable en su aflicción, nosotros también podemos conocer la gracia del Salvador en nuestra profunda necesidad.</w:t>
      </w:r>
    </w:p>
    <w:p w14:paraId="603A5D9B" w14:textId="77777777" w:rsidR="0056609E" w:rsidRPr="00752714" w:rsidRDefault="0056609E" w:rsidP="00752714">
      <w:pPr>
        <w:pStyle w:val="zimport"/>
        <w:rPr>
          <w:rFonts w:cs="Times New Roman"/>
          <w:lang w:val="es-ES"/>
        </w:rPr>
      </w:pPr>
      <w:r w:rsidRPr="00752714">
        <w:rPr>
          <w:rFonts w:cs="Times New Roman"/>
          <w:lang w:val="es-ES"/>
        </w:rPr>
        <w:tab/>
        <w:t>Así como la mamá gallina cubre a sus polluelos con sus alas, así el Redentor nos rodeará con Su envolvente poder si venimos a Él (véase Mateo 23:37). Hay lugar bajo esas alas para todos nosotros, porque Él declara:</w:t>
      </w:r>
    </w:p>
    <w:p w14:paraId="3A25F7E6" w14:textId="77777777" w:rsidR="0056609E" w:rsidRPr="00752714" w:rsidRDefault="0056609E" w:rsidP="00752714">
      <w:pPr>
        <w:pStyle w:val="zimport"/>
        <w:rPr>
          <w:rFonts w:cs="Times New Roman"/>
          <w:lang w:val="es-ES"/>
        </w:rPr>
      </w:pPr>
    </w:p>
    <w:p w14:paraId="5DA3FE4E" w14:textId="77777777" w:rsidR="0056609E" w:rsidRPr="00752714" w:rsidRDefault="0056609E" w:rsidP="00752714">
      <w:pPr>
        <w:pStyle w:val="zimport"/>
        <w:rPr>
          <w:rFonts w:cs="Times New Roman"/>
          <w:lang w:val="es-ES"/>
        </w:rPr>
      </w:pPr>
      <w:r w:rsidRPr="00752714">
        <w:rPr>
          <w:rFonts w:cs="Times New Roman"/>
          <w:i/>
          <w:iCs/>
          <w:lang w:val="es-ES"/>
        </w:rPr>
        <w:tab/>
        <w:t>Sed de buen ánimo, pues, y no temáis, porque yo, el Señor, estoy con vosotros y os ampararé; y testificaréis de mí, sí, Jesucristo, que soy el Hijo del Dios viviente; que fui, que soy y que he de venir.</w:t>
      </w:r>
      <w:r w:rsidRPr="00752714">
        <w:rPr>
          <w:rFonts w:cs="Times New Roman"/>
          <w:lang w:val="es-ES"/>
        </w:rPr>
        <w:t> (D. y C. 68:6).</w:t>
      </w:r>
    </w:p>
    <w:p w14:paraId="775FE8AC" w14:textId="77777777" w:rsidR="0056609E" w:rsidRPr="00752714" w:rsidRDefault="0056609E" w:rsidP="00752714">
      <w:pPr>
        <w:pStyle w:val="zimport"/>
        <w:rPr>
          <w:rFonts w:cs="Times New Roman"/>
          <w:lang w:val="es-ES"/>
        </w:rPr>
      </w:pPr>
    </w:p>
    <w:p w14:paraId="5B447B87" w14:textId="3DC979AF" w:rsidR="0056609E" w:rsidRPr="00752714" w:rsidRDefault="0056609E" w:rsidP="00752714">
      <w:pPr>
        <w:pStyle w:val="zimport"/>
        <w:rPr>
          <w:rFonts w:cs="Times New Roman"/>
          <w:lang w:val="es-ES"/>
        </w:rPr>
      </w:pPr>
      <w:r w:rsidRPr="00752714">
        <w:rPr>
          <w:rFonts w:cs="Times New Roman"/>
          <w:lang w:val="es-ES"/>
        </w:rPr>
        <w:t>Es cierto que vivimos en una época de guerra, una época de conflictos y terrores no solo entre las naciones, sino dentro de nuestro propio corazón. Pero Aquel que es el bálsamo de Galaad (véase Jeremías 8:22) es el Autor de toda la creación; sólo en Él se encuentran la paz y la serenidad. En medio de toda nuestra oscuridad y desesperación de la vida terrenal, Jesucristo ha vencido al mundo. Venid, regocijémonos.</w:t>
      </w:r>
    </w:p>
    <w:sectPr w:rsidR="0056609E" w:rsidRPr="00752714"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F1F66B" w14:textId="77777777" w:rsidR="00F14192" w:rsidRDefault="00F14192">
      <w:r>
        <w:separator/>
      </w:r>
    </w:p>
  </w:endnote>
  <w:endnote w:type="continuationSeparator" w:id="0">
    <w:p w14:paraId="1D74C9B6" w14:textId="77777777" w:rsidR="00F14192" w:rsidRDefault="00F14192">
      <w:r>
        <w:continuationSeparator/>
      </w:r>
    </w:p>
  </w:endnote>
  <w:endnote w:type="continuationNotice" w:id="1">
    <w:p w14:paraId="3A50C0E3" w14:textId="77777777" w:rsidR="00F14192" w:rsidRDefault="00F141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73D8D1" w14:textId="77777777" w:rsidR="00F14192" w:rsidRDefault="00F14192">
      <w:r>
        <w:separator/>
      </w:r>
    </w:p>
  </w:footnote>
  <w:footnote w:type="continuationSeparator" w:id="0">
    <w:p w14:paraId="3F8084D8" w14:textId="77777777" w:rsidR="00F14192" w:rsidRDefault="00F14192">
      <w:r>
        <w:continuationSeparator/>
      </w:r>
    </w:p>
  </w:footnote>
  <w:footnote w:type="continuationNotice" w:id="1">
    <w:p w14:paraId="6A7C6102" w14:textId="77777777" w:rsidR="00F14192" w:rsidRDefault="00F1419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9D3F32" w14:textId="77777777" w:rsidR="00523B42" w:rsidRDefault="00E20D86">
    <w:pPr>
      <w:shd w:val="clear" w:color="auto" w:fill="FFFFFF"/>
      <w:jc w:val="center"/>
      <w:rPr>
        <w:sz w:val="36"/>
        <w:szCs w:val="36"/>
      </w:rPr>
    </w:pPr>
    <w:r>
      <w:rPr>
        <w:rFonts w:ascii="var(--ringside-ssm)" w:eastAsia="var(--ringside-ssm)" w:hAnsi="var(--ringside-ssm)" w:cs="var(--ringside-ssm)"/>
        <w:i/>
        <w:color w:val="57789E"/>
      </w:rPr>
      <w:br/>
    </w:r>
  </w:p>
  <w:p w14:paraId="77AC9BF8" w14:textId="77777777" w:rsidR="00523B42" w:rsidRDefault="00523B42">
    <w:pPr>
      <w:shd w:val="clear" w:color="auto" w:fill="FFFFFF"/>
      <w:jc w:val="center"/>
      <w:rPr>
        <w:sz w:val="36"/>
        <w:szCs w:val="36"/>
      </w:rPr>
    </w:pPr>
    <w:r>
      <w:rPr>
        <w:sz w:val="36"/>
        <w:szCs w:val="36"/>
      </w:rPr>
      <w:tab/>
    </w:r>
  </w:p>
  <w:p w14:paraId="789C091D" w14:textId="77777777" w:rsidR="00523B42" w:rsidRDefault="00523B42">
    <w:pPr>
      <w:shd w:val="clear" w:color="auto" w:fill="FFFFFF"/>
      <w:jc w:val="center"/>
      <w:rPr>
        <w:sz w:val="36"/>
        <w:szCs w:val="36"/>
      </w:rPr>
    </w:pPr>
    <w:r>
      <w:rPr>
        <w:sz w:val="36"/>
        <w:szCs w:val="36"/>
      </w:rPr>
      <w:tab/>
    </w:r>
  </w:p>
  <w:p w14:paraId="2297B598" w14:textId="15169E91" w:rsidR="00FB7CE1" w:rsidRDefault="00523B42">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691DD4"/>
    <w:multiLevelType w:val="hybridMultilevel"/>
    <w:tmpl w:val="26E8E9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3114621"/>
    <w:multiLevelType w:val="multilevel"/>
    <w:tmpl w:val="57F60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06C2344"/>
    <w:multiLevelType w:val="hybridMultilevel"/>
    <w:tmpl w:val="B8EEF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117166"/>
    <w:multiLevelType w:val="hybridMultilevel"/>
    <w:tmpl w:val="4B50A9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1695618">
    <w:abstractNumId w:val="30"/>
  </w:num>
  <w:num w:numId="2" w16cid:durableId="719670330">
    <w:abstractNumId w:val="19"/>
  </w:num>
  <w:num w:numId="3" w16cid:durableId="1899704021">
    <w:abstractNumId w:val="8"/>
  </w:num>
  <w:num w:numId="4" w16cid:durableId="587036328">
    <w:abstractNumId w:val="27"/>
  </w:num>
  <w:num w:numId="5" w16cid:durableId="1782724557">
    <w:abstractNumId w:val="24"/>
  </w:num>
  <w:num w:numId="6" w16cid:durableId="2032417184">
    <w:abstractNumId w:val="12"/>
  </w:num>
  <w:num w:numId="7" w16cid:durableId="1850414311">
    <w:abstractNumId w:val="25"/>
  </w:num>
  <w:num w:numId="8" w16cid:durableId="231892622">
    <w:abstractNumId w:val="0"/>
  </w:num>
  <w:num w:numId="9" w16cid:durableId="271085611">
    <w:abstractNumId w:val="31"/>
  </w:num>
  <w:num w:numId="10" w16cid:durableId="1830947804">
    <w:abstractNumId w:val="36"/>
  </w:num>
  <w:num w:numId="11" w16cid:durableId="1043209891">
    <w:abstractNumId w:val="3"/>
  </w:num>
  <w:num w:numId="12" w16cid:durableId="51277138">
    <w:abstractNumId w:val="6"/>
  </w:num>
  <w:num w:numId="13" w16cid:durableId="1663268073">
    <w:abstractNumId w:val="23"/>
  </w:num>
  <w:num w:numId="14" w16cid:durableId="1840342756">
    <w:abstractNumId w:val="35"/>
  </w:num>
  <w:num w:numId="15" w16cid:durableId="954483640">
    <w:abstractNumId w:val="5"/>
  </w:num>
  <w:num w:numId="16" w16cid:durableId="2003660119">
    <w:abstractNumId w:val="7"/>
  </w:num>
  <w:num w:numId="17" w16cid:durableId="1983004146">
    <w:abstractNumId w:val="37"/>
  </w:num>
  <w:num w:numId="18" w16cid:durableId="1982229022">
    <w:abstractNumId w:val="26"/>
  </w:num>
  <w:num w:numId="19" w16cid:durableId="1919288411">
    <w:abstractNumId w:val="18"/>
  </w:num>
  <w:num w:numId="20" w16cid:durableId="1285577639">
    <w:abstractNumId w:val="29"/>
  </w:num>
  <w:num w:numId="21" w16cid:durableId="1067729121">
    <w:abstractNumId w:val="13"/>
  </w:num>
  <w:num w:numId="22" w16cid:durableId="370544753">
    <w:abstractNumId w:val="10"/>
  </w:num>
  <w:num w:numId="23" w16cid:durableId="643313412">
    <w:abstractNumId w:val="16"/>
  </w:num>
  <w:num w:numId="24" w16cid:durableId="1464542115">
    <w:abstractNumId w:val="16"/>
  </w:num>
  <w:num w:numId="25" w16cid:durableId="549802889">
    <w:abstractNumId w:val="33"/>
  </w:num>
  <w:num w:numId="26" w16cid:durableId="2131900307">
    <w:abstractNumId w:val="1"/>
  </w:num>
  <w:num w:numId="27" w16cid:durableId="1076977280">
    <w:abstractNumId w:val="1"/>
  </w:num>
  <w:num w:numId="28" w16cid:durableId="1131358962">
    <w:abstractNumId w:val="14"/>
  </w:num>
  <w:num w:numId="29" w16cid:durableId="1349256110">
    <w:abstractNumId w:val="9"/>
  </w:num>
  <w:num w:numId="30" w16cid:durableId="1421104776">
    <w:abstractNumId w:val="17"/>
  </w:num>
  <w:num w:numId="31" w16cid:durableId="424419441">
    <w:abstractNumId w:val="22"/>
  </w:num>
  <w:num w:numId="32" w16cid:durableId="1656762725">
    <w:abstractNumId w:val="11"/>
  </w:num>
  <w:num w:numId="33" w16cid:durableId="1186138554">
    <w:abstractNumId w:val="21"/>
  </w:num>
  <w:num w:numId="34" w16cid:durableId="1826627678">
    <w:abstractNumId w:val="32"/>
  </w:num>
  <w:num w:numId="35" w16cid:durableId="13700063">
    <w:abstractNumId w:val="4"/>
  </w:num>
  <w:num w:numId="36" w16cid:durableId="2087797267">
    <w:abstractNumId w:val="2"/>
  </w:num>
  <w:num w:numId="37" w16cid:durableId="2060745635">
    <w:abstractNumId w:val="15"/>
  </w:num>
  <w:num w:numId="38" w16cid:durableId="229049022">
    <w:abstractNumId w:val="20"/>
  </w:num>
  <w:num w:numId="39" w16cid:durableId="1297183133">
    <w:abstractNumId w:val="34"/>
  </w:num>
  <w:num w:numId="40" w16cid:durableId="2024479209">
    <w:abstractNumId w:val="28"/>
  </w:num>
  <w:num w:numId="41" w16cid:durableId="53670025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1F1C"/>
    <w:rsid w:val="000640F6"/>
    <w:rsid w:val="00066C99"/>
    <w:rsid w:val="000725F4"/>
    <w:rsid w:val="00083546"/>
    <w:rsid w:val="0008750C"/>
    <w:rsid w:val="00094ABA"/>
    <w:rsid w:val="000969E6"/>
    <w:rsid w:val="00096DC7"/>
    <w:rsid w:val="00097E6D"/>
    <w:rsid w:val="000A0C16"/>
    <w:rsid w:val="000A108F"/>
    <w:rsid w:val="000A2AF9"/>
    <w:rsid w:val="000A303D"/>
    <w:rsid w:val="000A4A3C"/>
    <w:rsid w:val="000B0F88"/>
    <w:rsid w:val="000E59FB"/>
    <w:rsid w:val="000F56A5"/>
    <w:rsid w:val="00104E89"/>
    <w:rsid w:val="00105AE3"/>
    <w:rsid w:val="001130F8"/>
    <w:rsid w:val="00116710"/>
    <w:rsid w:val="00121E29"/>
    <w:rsid w:val="001222DC"/>
    <w:rsid w:val="00124202"/>
    <w:rsid w:val="001261EC"/>
    <w:rsid w:val="00133BA7"/>
    <w:rsid w:val="00134809"/>
    <w:rsid w:val="001348FB"/>
    <w:rsid w:val="00135BBE"/>
    <w:rsid w:val="00140992"/>
    <w:rsid w:val="001441E1"/>
    <w:rsid w:val="0014532C"/>
    <w:rsid w:val="00151F15"/>
    <w:rsid w:val="00152047"/>
    <w:rsid w:val="00153BAA"/>
    <w:rsid w:val="00157ADC"/>
    <w:rsid w:val="001759EE"/>
    <w:rsid w:val="00181743"/>
    <w:rsid w:val="001A5329"/>
    <w:rsid w:val="001B29ED"/>
    <w:rsid w:val="001C2B6B"/>
    <w:rsid w:val="001C5398"/>
    <w:rsid w:val="001D23BA"/>
    <w:rsid w:val="001D3B10"/>
    <w:rsid w:val="001D5ACC"/>
    <w:rsid w:val="001E5F05"/>
    <w:rsid w:val="001E6D99"/>
    <w:rsid w:val="001F776E"/>
    <w:rsid w:val="00200169"/>
    <w:rsid w:val="002017B1"/>
    <w:rsid w:val="00202634"/>
    <w:rsid w:val="002035D7"/>
    <w:rsid w:val="0020678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2407"/>
    <w:rsid w:val="002A575C"/>
    <w:rsid w:val="002B4C69"/>
    <w:rsid w:val="002C6FAA"/>
    <w:rsid w:val="002C762E"/>
    <w:rsid w:val="002E77AA"/>
    <w:rsid w:val="002F18ED"/>
    <w:rsid w:val="002F6E21"/>
    <w:rsid w:val="00302C7F"/>
    <w:rsid w:val="00311DFB"/>
    <w:rsid w:val="00331656"/>
    <w:rsid w:val="0033324E"/>
    <w:rsid w:val="00336221"/>
    <w:rsid w:val="00344B0E"/>
    <w:rsid w:val="00345160"/>
    <w:rsid w:val="003534DD"/>
    <w:rsid w:val="003573A3"/>
    <w:rsid w:val="00361785"/>
    <w:rsid w:val="00361E85"/>
    <w:rsid w:val="00365630"/>
    <w:rsid w:val="0037186F"/>
    <w:rsid w:val="00381C33"/>
    <w:rsid w:val="00381F90"/>
    <w:rsid w:val="00390668"/>
    <w:rsid w:val="0039234A"/>
    <w:rsid w:val="00396F43"/>
    <w:rsid w:val="00397FCF"/>
    <w:rsid w:val="003A4F8D"/>
    <w:rsid w:val="003C3335"/>
    <w:rsid w:val="003C4243"/>
    <w:rsid w:val="003C4315"/>
    <w:rsid w:val="003C5A42"/>
    <w:rsid w:val="003D17E7"/>
    <w:rsid w:val="003D7300"/>
    <w:rsid w:val="003F49EA"/>
    <w:rsid w:val="004024D1"/>
    <w:rsid w:val="00402AFA"/>
    <w:rsid w:val="004060D5"/>
    <w:rsid w:val="00406BA8"/>
    <w:rsid w:val="004254AC"/>
    <w:rsid w:val="00432BAA"/>
    <w:rsid w:val="00434352"/>
    <w:rsid w:val="0044553B"/>
    <w:rsid w:val="00464F11"/>
    <w:rsid w:val="004651B5"/>
    <w:rsid w:val="00467A22"/>
    <w:rsid w:val="00475D60"/>
    <w:rsid w:val="00480993"/>
    <w:rsid w:val="004818A8"/>
    <w:rsid w:val="004859E6"/>
    <w:rsid w:val="0048775B"/>
    <w:rsid w:val="00496561"/>
    <w:rsid w:val="00497908"/>
    <w:rsid w:val="004A0333"/>
    <w:rsid w:val="004A784A"/>
    <w:rsid w:val="004B0DA0"/>
    <w:rsid w:val="004B1739"/>
    <w:rsid w:val="004B6A00"/>
    <w:rsid w:val="004C11D9"/>
    <w:rsid w:val="004C3B8E"/>
    <w:rsid w:val="004C7D43"/>
    <w:rsid w:val="004D056B"/>
    <w:rsid w:val="004D0E91"/>
    <w:rsid w:val="004D4DB1"/>
    <w:rsid w:val="004F2112"/>
    <w:rsid w:val="004F24F8"/>
    <w:rsid w:val="004F3612"/>
    <w:rsid w:val="004F61FA"/>
    <w:rsid w:val="004F641E"/>
    <w:rsid w:val="0050416F"/>
    <w:rsid w:val="0051150F"/>
    <w:rsid w:val="00513E1F"/>
    <w:rsid w:val="00514B07"/>
    <w:rsid w:val="00516B34"/>
    <w:rsid w:val="00522B0F"/>
    <w:rsid w:val="005237A4"/>
    <w:rsid w:val="005239F6"/>
    <w:rsid w:val="00523B42"/>
    <w:rsid w:val="00524441"/>
    <w:rsid w:val="00526E41"/>
    <w:rsid w:val="00550034"/>
    <w:rsid w:val="005566F7"/>
    <w:rsid w:val="00565F24"/>
    <w:rsid w:val="0056609E"/>
    <w:rsid w:val="00574224"/>
    <w:rsid w:val="005854EE"/>
    <w:rsid w:val="0059278C"/>
    <w:rsid w:val="005A48C8"/>
    <w:rsid w:val="005B0B5C"/>
    <w:rsid w:val="005B4ABB"/>
    <w:rsid w:val="005C0A6A"/>
    <w:rsid w:val="005C7E1E"/>
    <w:rsid w:val="005D1027"/>
    <w:rsid w:val="005D1639"/>
    <w:rsid w:val="005D2018"/>
    <w:rsid w:val="005D5103"/>
    <w:rsid w:val="005D6587"/>
    <w:rsid w:val="005D75C0"/>
    <w:rsid w:val="005F39AE"/>
    <w:rsid w:val="00613627"/>
    <w:rsid w:val="006332F6"/>
    <w:rsid w:val="00656D6E"/>
    <w:rsid w:val="0066066D"/>
    <w:rsid w:val="00661D99"/>
    <w:rsid w:val="006649DF"/>
    <w:rsid w:val="0067344D"/>
    <w:rsid w:val="00673EE6"/>
    <w:rsid w:val="00675536"/>
    <w:rsid w:val="00680CEB"/>
    <w:rsid w:val="00682ACC"/>
    <w:rsid w:val="00690B00"/>
    <w:rsid w:val="00691D2E"/>
    <w:rsid w:val="006953B3"/>
    <w:rsid w:val="006A1A65"/>
    <w:rsid w:val="006A1D61"/>
    <w:rsid w:val="006B4805"/>
    <w:rsid w:val="006C5739"/>
    <w:rsid w:val="006D4C53"/>
    <w:rsid w:val="006D6682"/>
    <w:rsid w:val="006D7D92"/>
    <w:rsid w:val="006E3B82"/>
    <w:rsid w:val="006F3D37"/>
    <w:rsid w:val="007042ED"/>
    <w:rsid w:val="007312D9"/>
    <w:rsid w:val="00732D70"/>
    <w:rsid w:val="007339C1"/>
    <w:rsid w:val="007369A4"/>
    <w:rsid w:val="00737E7B"/>
    <w:rsid w:val="0074550E"/>
    <w:rsid w:val="00752714"/>
    <w:rsid w:val="00757998"/>
    <w:rsid w:val="00781CE4"/>
    <w:rsid w:val="00786529"/>
    <w:rsid w:val="007969DA"/>
    <w:rsid w:val="007A01EB"/>
    <w:rsid w:val="007A0352"/>
    <w:rsid w:val="007A6985"/>
    <w:rsid w:val="007B23C9"/>
    <w:rsid w:val="007B2D66"/>
    <w:rsid w:val="007B79DB"/>
    <w:rsid w:val="007C26AA"/>
    <w:rsid w:val="007C47FC"/>
    <w:rsid w:val="007D5B46"/>
    <w:rsid w:val="007D767A"/>
    <w:rsid w:val="007E456A"/>
    <w:rsid w:val="007E7E31"/>
    <w:rsid w:val="007F173C"/>
    <w:rsid w:val="008045EF"/>
    <w:rsid w:val="00807F2E"/>
    <w:rsid w:val="00821D05"/>
    <w:rsid w:val="00827295"/>
    <w:rsid w:val="00845462"/>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E2E49"/>
    <w:rsid w:val="008F0492"/>
    <w:rsid w:val="008F578B"/>
    <w:rsid w:val="008F61DF"/>
    <w:rsid w:val="008F658D"/>
    <w:rsid w:val="008F71AC"/>
    <w:rsid w:val="00900FCE"/>
    <w:rsid w:val="00905632"/>
    <w:rsid w:val="009136D5"/>
    <w:rsid w:val="00913D14"/>
    <w:rsid w:val="00914820"/>
    <w:rsid w:val="00925376"/>
    <w:rsid w:val="00927488"/>
    <w:rsid w:val="009441CF"/>
    <w:rsid w:val="00945F63"/>
    <w:rsid w:val="00955238"/>
    <w:rsid w:val="0095606B"/>
    <w:rsid w:val="00957F88"/>
    <w:rsid w:val="009603DC"/>
    <w:rsid w:val="00970B22"/>
    <w:rsid w:val="00971620"/>
    <w:rsid w:val="009717EA"/>
    <w:rsid w:val="00997C4B"/>
    <w:rsid w:val="009A06CB"/>
    <w:rsid w:val="009A711C"/>
    <w:rsid w:val="009B6C23"/>
    <w:rsid w:val="009C6559"/>
    <w:rsid w:val="009E1667"/>
    <w:rsid w:val="009E1933"/>
    <w:rsid w:val="009F37AA"/>
    <w:rsid w:val="00A00004"/>
    <w:rsid w:val="00A02DA4"/>
    <w:rsid w:val="00A045AD"/>
    <w:rsid w:val="00A06A20"/>
    <w:rsid w:val="00A13EA5"/>
    <w:rsid w:val="00A16672"/>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B3D52"/>
    <w:rsid w:val="00AD0225"/>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A3B8C"/>
    <w:rsid w:val="00BB06D2"/>
    <w:rsid w:val="00BB144F"/>
    <w:rsid w:val="00BB3985"/>
    <w:rsid w:val="00BB7C42"/>
    <w:rsid w:val="00BC1EAE"/>
    <w:rsid w:val="00BC571D"/>
    <w:rsid w:val="00BC6AA1"/>
    <w:rsid w:val="00BD2E2F"/>
    <w:rsid w:val="00BD4462"/>
    <w:rsid w:val="00BD565D"/>
    <w:rsid w:val="00BD64FD"/>
    <w:rsid w:val="00BD71F0"/>
    <w:rsid w:val="00BE0E9C"/>
    <w:rsid w:val="00BE2A7F"/>
    <w:rsid w:val="00BF1AEB"/>
    <w:rsid w:val="00BF4BDB"/>
    <w:rsid w:val="00C128B9"/>
    <w:rsid w:val="00C13FBA"/>
    <w:rsid w:val="00C14F45"/>
    <w:rsid w:val="00C16B13"/>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21886"/>
    <w:rsid w:val="00D363FB"/>
    <w:rsid w:val="00D40C97"/>
    <w:rsid w:val="00D40FBF"/>
    <w:rsid w:val="00D42C80"/>
    <w:rsid w:val="00D453BA"/>
    <w:rsid w:val="00D55180"/>
    <w:rsid w:val="00D563F9"/>
    <w:rsid w:val="00D60B89"/>
    <w:rsid w:val="00D63614"/>
    <w:rsid w:val="00D8098D"/>
    <w:rsid w:val="00D83065"/>
    <w:rsid w:val="00D844C7"/>
    <w:rsid w:val="00D9455C"/>
    <w:rsid w:val="00DB495E"/>
    <w:rsid w:val="00DC0DD0"/>
    <w:rsid w:val="00DC4816"/>
    <w:rsid w:val="00DC62D0"/>
    <w:rsid w:val="00DC6FF0"/>
    <w:rsid w:val="00DD2440"/>
    <w:rsid w:val="00DF0AA7"/>
    <w:rsid w:val="00DF0E32"/>
    <w:rsid w:val="00E004FB"/>
    <w:rsid w:val="00E019E7"/>
    <w:rsid w:val="00E168F9"/>
    <w:rsid w:val="00E17E7A"/>
    <w:rsid w:val="00E20D86"/>
    <w:rsid w:val="00E311AD"/>
    <w:rsid w:val="00E4328D"/>
    <w:rsid w:val="00E45A70"/>
    <w:rsid w:val="00E468E5"/>
    <w:rsid w:val="00E52874"/>
    <w:rsid w:val="00E63411"/>
    <w:rsid w:val="00E64017"/>
    <w:rsid w:val="00E70D8E"/>
    <w:rsid w:val="00E723B1"/>
    <w:rsid w:val="00E733B8"/>
    <w:rsid w:val="00E74044"/>
    <w:rsid w:val="00E7779D"/>
    <w:rsid w:val="00E77B79"/>
    <w:rsid w:val="00E82F64"/>
    <w:rsid w:val="00E834AD"/>
    <w:rsid w:val="00E84050"/>
    <w:rsid w:val="00E87546"/>
    <w:rsid w:val="00EA056A"/>
    <w:rsid w:val="00EB2256"/>
    <w:rsid w:val="00EB55A2"/>
    <w:rsid w:val="00EB73D0"/>
    <w:rsid w:val="00EC14D5"/>
    <w:rsid w:val="00EC347C"/>
    <w:rsid w:val="00EC5BD7"/>
    <w:rsid w:val="00ED552F"/>
    <w:rsid w:val="00EF0296"/>
    <w:rsid w:val="00F044B0"/>
    <w:rsid w:val="00F06810"/>
    <w:rsid w:val="00F11D52"/>
    <w:rsid w:val="00F14192"/>
    <w:rsid w:val="00F16303"/>
    <w:rsid w:val="00F16CE0"/>
    <w:rsid w:val="00F242B4"/>
    <w:rsid w:val="00F24F16"/>
    <w:rsid w:val="00F27519"/>
    <w:rsid w:val="00F30F79"/>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6E03"/>
    <w:rsid w:val="00F87693"/>
    <w:rsid w:val="00F931B0"/>
    <w:rsid w:val="00F96C2C"/>
    <w:rsid w:val="00FA1311"/>
    <w:rsid w:val="00FA2191"/>
    <w:rsid w:val="00FA3E98"/>
    <w:rsid w:val="00FA7E07"/>
    <w:rsid w:val="00FB09BD"/>
    <w:rsid w:val="00FB7CE1"/>
    <w:rsid w:val="00FC063D"/>
    <w:rsid w:val="00FC1744"/>
    <w:rsid w:val="00FC4E12"/>
    <w:rsid w:val="00FC4EEF"/>
    <w:rsid w:val="00FD130D"/>
    <w:rsid w:val="00FD2618"/>
    <w:rsid w:val="00FD34BA"/>
    <w:rsid w:val="00FD3524"/>
    <w:rsid w:val="00FE047A"/>
    <w:rsid w:val="00FE67AA"/>
    <w:rsid w:val="00FF0585"/>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 w:type="paragraph" w:customStyle="1" w:styleId="msonormal0">
    <w:name w:val="msonormal"/>
    <w:basedOn w:val="Normal"/>
    <w:rsid w:val="00302C7F"/>
    <w:pPr>
      <w:spacing w:before="100" w:beforeAutospacing="1" w:after="100" w:afterAutospacing="1"/>
    </w:pPr>
    <w:rPr>
      <w:rFonts w:ascii="Times New Roman" w:eastAsia="Times New Roman" w:hAnsi="Times New Roman" w:cs="Times New Roman"/>
      <w:kern w:val="0"/>
      <w:lang w:val="es-ES"/>
      <w14:ligatures w14:val="none"/>
    </w:rPr>
  </w:style>
  <w:style w:type="character" w:customStyle="1" w:styleId="s1">
    <w:name w:val="s1"/>
    <w:basedOn w:val="DefaultParagraphFont"/>
    <w:rsid w:val="00302C7F"/>
  </w:style>
  <w:style w:type="paragraph" w:customStyle="1" w:styleId="p2">
    <w:name w:val="p2"/>
    <w:basedOn w:val="Normal"/>
    <w:rsid w:val="00302C7F"/>
    <w:pPr>
      <w:spacing w:before="100" w:beforeAutospacing="1" w:after="100" w:afterAutospacing="1"/>
    </w:pPr>
    <w:rPr>
      <w:rFonts w:ascii="Times New Roman" w:eastAsia="Times New Roman" w:hAnsi="Times New Roman" w:cs="Times New Roman"/>
      <w:kern w:val="0"/>
      <w:lang w:val="es-ES"/>
      <w14:ligatures w14:val="none"/>
    </w:rPr>
  </w:style>
  <w:style w:type="character" w:styleId="FollowedHyperlink">
    <w:name w:val="FollowedHyperlink"/>
    <w:basedOn w:val="DefaultParagraphFont"/>
    <w:uiPriority w:val="99"/>
    <w:semiHidden/>
    <w:unhideWhenUsed/>
    <w:rsid w:val="00302C7F"/>
    <w:rPr>
      <w:color w:val="800080"/>
      <w:u w:val="single"/>
    </w:rPr>
  </w:style>
  <w:style w:type="character" w:customStyle="1" w:styleId="s2">
    <w:name w:val="s2"/>
    <w:basedOn w:val="DefaultParagraphFont"/>
    <w:rsid w:val="00302C7F"/>
  </w:style>
  <w:style w:type="character" w:customStyle="1" w:styleId="s3">
    <w:name w:val="s3"/>
    <w:basedOn w:val="DefaultParagraphFont"/>
    <w:rsid w:val="00302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3366</Words>
  <Characters>19189</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2024-07-22T22:07:00Z</dcterms:created>
  <dcterms:modified xsi:type="dcterms:W3CDTF">2024-07-22T22:16:00Z</dcterms:modified>
</cp:coreProperties>
</file>